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F82A3" w14:textId="77777777" w:rsidR="00757F3A" w:rsidRDefault="00757F3A" w:rsidP="00757F3A">
      <w:r>
        <w:rPr>
          <w:rFonts w:hint="eastAsia"/>
        </w:rPr>
        <w:object w:dxaOrig="4878" w:dyaOrig="854" w14:anchorId="18B58D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9" o:title=""/>
          </v:shape>
          <o:OLEObject Type="Embed" ProgID="CorelDraw.Graphic.21" ShapeID="_x0000_i1025" DrawAspect="Content" ObjectID="_1841313621" r:id="rId10"/>
        </w:object>
      </w:r>
    </w:p>
    <w:p w14:paraId="6A7E703F" w14:textId="77777777" w:rsidR="00757F3A" w:rsidRDefault="00757F3A" w:rsidP="00757F3A">
      <w:pPr>
        <w:rPr>
          <w:rFonts w:hint="eastAsia"/>
        </w:rPr>
      </w:pPr>
    </w:p>
    <w:p w14:paraId="31C91B0E" w14:textId="77777777" w:rsidR="008326B7" w:rsidRPr="00757F3A" w:rsidRDefault="00000000">
      <w:pPr>
        <w:spacing w:line="180" w:lineRule="auto"/>
        <w:jc w:val="center"/>
        <w:rPr>
          <w:rFonts w:ascii="微软雅黑" w:eastAsia="微软雅黑" w:hAnsi="微软雅黑" w:hint="eastAsia"/>
          <w:b/>
          <w:color w:val="1F4E79"/>
          <w:sz w:val="52"/>
          <w:szCs w:val="52"/>
        </w:rPr>
      </w:pPr>
      <w:r w:rsidRPr="00757F3A">
        <w:rPr>
          <w:rFonts w:ascii="微软雅黑" w:eastAsia="微软雅黑" w:hAnsi="微软雅黑" w:hint="eastAsia"/>
          <w:b/>
          <w:color w:val="1F4E79"/>
          <w:sz w:val="52"/>
          <w:szCs w:val="52"/>
        </w:rPr>
        <w:t>交流电流采集模块（RS485接口）</w:t>
      </w:r>
    </w:p>
    <w:p w14:paraId="7376A036" w14:textId="6FFA7760" w:rsidR="008326B7" w:rsidRPr="00757F3A" w:rsidRDefault="00000000" w:rsidP="00757F3A">
      <w:pPr>
        <w:spacing w:line="180" w:lineRule="auto"/>
        <w:jc w:val="center"/>
        <w:rPr>
          <w:rFonts w:ascii="微软雅黑" w:eastAsia="微软雅黑" w:hAnsi="微软雅黑" w:hint="eastAsia"/>
          <w:b/>
          <w:color w:val="1F4E79"/>
          <w:sz w:val="48"/>
          <w:szCs w:val="48"/>
        </w:rPr>
      </w:pPr>
      <w:r w:rsidRPr="00757F3A">
        <w:rPr>
          <w:rFonts w:ascii="微软雅黑" w:eastAsia="微软雅黑" w:hAnsi="微软雅黑" w:hint="eastAsia"/>
          <w:b/>
          <w:color w:val="1F4E79"/>
          <w:sz w:val="48"/>
          <w:szCs w:val="48"/>
        </w:rPr>
        <w:t>产品说明书</w:t>
      </w:r>
    </w:p>
    <w:p w14:paraId="6FA2C5F8" w14:textId="7598EB62" w:rsidR="008326B7" w:rsidRDefault="00000000" w:rsidP="00757F3A">
      <w:pPr>
        <w:spacing w:line="180" w:lineRule="auto"/>
        <w:jc w:val="center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114300" distR="114300" wp14:anchorId="1E4459FC" wp14:editId="58A85B12">
            <wp:extent cx="2241285" cy="3457054"/>
            <wp:effectExtent l="0" t="0" r="0" b="0"/>
            <wp:docPr id="2" name="图片 2" descr="IMG_1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1873"/>
                    <pic:cNvPicPr>
                      <a:picLocks noChangeAspect="1"/>
                    </pic:cNvPicPr>
                  </pic:nvPicPr>
                  <pic:blipFill>
                    <a:blip r:embed="rId11"/>
                    <a:srcRect l="31939" t="24837" r="32397" b="20159"/>
                    <a:stretch>
                      <a:fillRect/>
                    </a:stretch>
                  </pic:blipFill>
                  <pic:spPr>
                    <a:xfrm>
                      <a:off x="0" y="0"/>
                      <a:ext cx="2244561" cy="346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37143" w14:textId="77777777" w:rsidR="00757F3A" w:rsidRDefault="00757F3A" w:rsidP="00757F3A">
      <w:pPr>
        <w:spacing w:line="480" w:lineRule="exact"/>
        <w:ind w:firstLineChars="200" w:firstLine="480"/>
        <w:rPr>
          <w:sz w:val="24"/>
          <w:szCs w:val="24"/>
        </w:rPr>
      </w:pPr>
      <w:bookmarkStart w:id="0" w:name="heading_1"/>
    </w:p>
    <w:p w14:paraId="76C2837A" w14:textId="7341FA12" w:rsidR="00757F3A" w:rsidRDefault="00757F3A" w:rsidP="00757F3A">
      <w:pPr>
        <w:spacing w:line="4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本说明书详细介绍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通道交流电流采集模块的产品特性、技术参数、电气接线、通讯协议、安装调试及安全注意事项，适用于工业现场、电力监控、自动化控制、能耗监测等多场景电流实时采集应用。模块采用高性能</w:t>
      </w:r>
      <w:r>
        <w:rPr>
          <w:sz w:val="24"/>
          <w:szCs w:val="24"/>
        </w:rPr>
        <w:t>ARM</w:t>
      </w:r>
      <w:r>
        <w:rPr>
          <w:rFonts w:hint="eastAsia"/>
          <w:sz w:val="24"/>
          <w:szCs w:val="24"/>
        </w:rPr>
        <w:t>处理器，搭配标准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通讯接口（可选隔离版本），可实现</w:t>
      </w:r>
      <w:r>
        <w:rPr>
          <w:sz w:val="24"/>
          <w:szCs w:val="24"/>
        </w:rPr>
        <w:t>0~120A</w:t>
      </w:r>
      <w:r>
        <w:rPr>
          <w:rFonts w:hint="eastAsia"/>
          <w:sz w:val="24"/>
          <w:szCs w:val="24"/>
        </w:rPr>
        <w:t>交流电流高精度、不间断实时采集，数据传输稳定，抗干扰能力强，适配各类工控系统对接。</w:t>
      </w:r>
    </w:p>
    <w:p w14:paraId="7E0F1717" w14:textId="77777777" w:rsidR="008326B7" w:rsidRDefault="008326B7">
      <w:pPr>
        <w:spacing w:line="180" w:lineRule="auto"/>
        <w:rPr>
          <w:b/>
          <w:sz w:val="28"/>
          <w:szCs w:val="28"/>
        </w:rPr>
      </w:pPr>
    </w:p>
    <w:p w14:paraId="5291ADCF" w14:textId="77777777" w:rsidR="00757F3A" w:rsidRPr="00757F3A" w:rsidRDefault="00757F3A">
      <w:pPr>
        <w:spacing w:line="180" w:lineRule="auto"/>
        <w:rPr>
          <w:rFonts w:hint="eastAsia"/>
          <w:b/>
          <w:sz w:val="28"/>
          <w:szCs w:val="28"/>
        </w:rPr>
        <w:sectPr w:rsidR="00757F3A" w:rsidRPr="00757F3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9C5BBA3" w14:textId="77777777" w:rsidR="008326B7" w:rsidRDefault="00000000">
      <w:pPr>
        <w:spacing w:line="180" w:lineRule="auto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一、产品概述</w:t>
      </w:r>
      <w:bookmarkEnd w:id="0"/>
    </w:p>
    <w:p w14:paraId="71BC2318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" w:name="heading_2"/>
      <w:r>
        <w:rPr>
          <w:b/>
          <w:sz w:val="24"/>
          <w:szCs w:val="24"/>
        </w:rPr>
        <w:t xml:space="preserve">1.1 </w:t>
      </w:r>
      <w:r>
        <w:rPr>
          <w:rFonts w:hint="eastAsia"/>
          <w:b/>
          <w:sz w:val="24"/>
          <w:szCs w:val="24"/>
        </w:rPr>
        <w:t>产品简介</w:t>
      </w:r>
      <w:bookmarkEnd w:id="1"/>
    </w:p>
    <w:p w14:paraId="599B497A" w14:textId="77777777" w:rsidR="008326B7" w:rsidRDefault="00000000" w:rsidP="00757F3A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本模块为三通道独立交流电流采集终端，内置高精度采样电路与</w:t>
      </w:r>
      <w:r>
        <w:rPr>
          <w:sz w:val="24"/>
          <w:szCs w:val="24"/>
        </w:rPr>
        <w:t>ARM</w:t>
      </w:r>
      <w:r>
        <w:rPr>
          <w:rFonts w:hint="eastAsia"/>
          <w:sz w:val="24"/>
          <w:szCs w:val="24"/>
        </w:rPr>
        <w:t>核心处理器，支持三路交流电流同步实时采集，通过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总线实现数据远传；供电</w:t>
      </w:r>
      <w:proofErr w:type="gramStart"/>
      <w:r>
        <w:rPr>
          <w:rFonts w:hint="eastAsia"/>
          <w:sz w:val="24"/>
          <w:szCs w:val="24"/>
        </w:rPr>
        <w:t>采用宽压直流</w:t>
      </w:r>
      <w:proofErr w:type="gramEnd"/>
      <w:r>
        <w:rPr>
          <w:rFonts w:hint="eastAsia"/>
          <w:sz w:val="24"/>
          <w:szCs w:val="24"/>
        </w:rPr>
        <w:t>设计，适配工业现场常规供电方案；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接口支持标准</w:t>
      </w:r>
      <w:r>
        <w:rPr>
          <w:sz w:val="24"/>
          <w:szCs w:val="24"/>
        </w:rPr>
        <w:t>Modbus-RTU</w:t>
      </w:r>
      <w:r>
        <w:rPr>
          <w:rFonts w:hint="eastAsia"/>
          <w:sz w:val="24"/>
          <w:szCs w:val="24"/>
        </w:rPr>
        <w:t>通讯协议，可直接对接</w:t>
      </w:r>
      <w:r>
        <w:rPr>
          <w:sz w:val="24"/>
          <w:szCs w:val="24"/>
        </w:rPr>
        <w:t>PLC</w:t>
      </w:r>
      <w:r>
        <w:rPr>
          <w:rFonts w:hint="eastAsia"/>
          <w:sz w:val="24"/>
          <w:szCs w:val="24"/>
        </w:rPr>
        <w:t>、组态软件、工控机、物联网网关等设备。模块分为普通版与电气隔离版，满足不同场景抗干扰、电气安全隔离需求，无需额外外接复杂电路，通电即可稳定运行。</w:t>
      </w:r>
    </w:p>
    <w:p w14:paraId="355EAD9B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2" w:name="heading_3"/>
      <w:r>
        <w:rPr>
          <w:b/>
          <w:sz w:val="24"/>
          <w:szCs w:val="24"/>
        </w:rPr>
        <w:t xml:space="preserve">1.2 </w:t>
      </w:r>
      <w:r>
        <w:rPr>
          <w:rFonts w:hint="eastAsia"/>
          <w:b/>
          <w:sz w:val="24"/>
          <w:szCs w:val="24"/>
        </w:rPr>
        <w:t>核心特性</w:t>
      </w:r>
      <w:bookmarkEnd w:id="2"/>
    </w:p>
    <w:p w14:paraId="0C36D673" w14:textId="77777777" w:rsidR="008326B7" w:rsidRDefault="00000000">
      <w:pPr>
        <w:numPr>
          <w:ilvl w:val="0"/>
          <w:numId w:val="1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三通道独立交流电流采集，单通道量程</w:t>
      </w:r>
      <w:r>
        <w:rPr>
          <w:sz w:val="24"/>
          <w:szCs w:val="24"/>
        </w:rPr>
        <w:t>0~120A</w:t>
      </w:r>
      <w:r>
        <w:rPr>
          <w:rFonts w:hint="eastAsia"/>
          <w:sz w:val="24"/>
          <w:szCs w:val="24"/>
        </w:rPr>
        <w:t>，互不干扰</w:t>
      </w:r>
    </w:p>
    <w:p w14:paraId="2ECDA3AA" w14:textId="77777777" w:rsidR="008326B7" w:rsidRDefault="00000000">
      <w:pPr>
        <w:numPr>
          <w:ilvl w:val="0"/>
          <w:numId w:val="2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采用高性能</w:t>
      </w:r>
      <w:r>
        <w:rPr>
          <w:sz w:val="24"/>
          <w:szCs w:val="24"/>
        </w:rPr>
        <w:t>ARM</w:t>
      </w:r>
      <w:r>
        <w:rPr>
          <w:rFonts w:hint="eastAsia"/>
          <w:sz w:val="24"/>
          <w:szCs w:val="24"/>
        </w:rPr>
        <w:t>处理器，数据采样实时性强，运算精准，运行稳定</w:t>
      </w:r>
    </w:p>
    <w:p w14:paraId="220C78D7" w14:textId="77777777" w:rsidR="008326B7" w:rsidRDefault="00000000">
      <w:pPr>
        <w:numPr>
          <w:ilvl w:val="0"/>
          <w:numId w:val="3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标准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通讯接口，支持</w:t>
      </w:r>
      <w:r>
        <w:rPr>
          <w:sz w:val="24"/>
          <w:szCs w:val="24"/>
        </w:rPr>
        <w:t>Modbus-RTU</w:t>
      </w:r>
      <w:r>
        <w:rPr>
          <w:rFonts w:hint="eastAsia"/>
          <w:sz w:val="24"/>
          <w:szCs w:val="24"/>
        </w:rPr>
        <w:t>协议，通讯距离远、兼容性强</w:t>
      </w:r>
    </w:p>
    <w:p w14:paraId="53849FE7" w14:textId="77777777" w:rsidR="008326B7" w:rsidRDefault="00000000">
      <w:pPr>
        <w:numPr>
          <w:ilvl w:val="0"/>
          <w:numId w:val="4"/>
        </w:numPr>
        <w:spacing w:line="180" w:lineRule="auto"/>
        <w:rPr>
          <w:rFonts w:hint="eastAsia"/>
          <w:sz w:val="24"/>
          <w:szCs w:val="24"/>
        </w:rPr>
      </w:pP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接口可选电气隔离版本，提升工业复杂环境抗干扰能力</w:t>
      </w:r>
    </w:p>
    <w:p w14:paraId="21F74BEB" w14:textId="77777777" w:rsidR="008326B7" w:rsidRDefault="00000000">
      <w:pPr>
        <w:numPr>
          <w:ilvl w:val="0"/>
          <w:numId w:val="5"/>
        </w:numPr>
        <w:spacing w:line="180" w:lineRule="auto"/>
        <w:rPr>
          <w:rFonts w:hint="eastAsia"/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宽压直流</w:t>
      </w:r>
      <w:proofErr w:type="gramEnd"/>
      <w:r>
        <w:rPr>
          <w:rFonts w:hint="eastAsia"/>
          <w:sz w:val="24"/>
          <w:szCs w:val="24"/>
        </w:rPr>
        <w:t>供电：</w:t>
      </w:r>
      <w:r>
        <w:rPr>
          <w:sz w:val="24"/>
          <w:szCs w:val="24"/>
        </w:rPr>
        <w:t>9~24V DC</w:t>
      </w:r>
      <w:r>
        <w:rPr>
          <w:rFonts w:hint="eastAsia"/>
          <w:sz w:val="24"/>
          <w:szCs w:val="24"/>
        </w:rPr>
        <w:t>，适配多种工业供电场景</w:t>
      </w:r>
    </w:p>
    <w:p w14:paraId="27283889" w14:textId="77777777" w:rsidR="008326B7" w:rsidRDefault="00000000">
      <w:pPr>
        <w:numPr>
          <w:ilvl w:val="0"/>
          <w:numId w:val="6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实时连续采集，数据刷新快，无丢包、无延迟</w:t>
      </w:r>
    </w:p>
    <w:p w14:paraId="4D0DA228" w14:textId="77777777" w:rsidR="008326B7" w:rsidRDefault="00000000">
      <w:pPr>
        <w:numPr>
          <w:ilvl w:val="0"/>
          <w:numId w:val="7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工业级设计，抗干扰能力强，适配恶劣工业现场长期运行</w:t>
      </w:r>
    </w:p>
    <w:p w14:paraId="1F12AFD3" w14:textId="77777777" w:rsidR="008326B7" w:rsidRDefault="00000000">
      <w:pPr>
        <w:numPr>
          <w:ilvl w:val="0"/>
          <w:numId w:val="8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体积小巧，接线便捷，支持导轨安装与面板固定两种方式</w:t>
      </w:r>
    </w:p>
    <w:p w14:paraId="2AEFFC95" w14:textId="77777777" w:rsidR="008326B7" w:rsidRDefault="008326B7">
      <w:pPr>
        <w:spacing w:line="180" w:lineRule="auto"/>
        <w:rPr>
          <w:rFonts w:hint="eastAsia"/>
          <w:b/>
          <w:sz w:val="28"/>
          <w:szCs w:val="28"/>
        </w:rPr>
      </w:pPr>
      <w:bookmarkStart w:id="3" w:name="heading_4"/>
    </w:p>
    <w:p w14:paraId="53B9AC2E" w14:textId="77777777" w:rsidR="008326B7" w:rsidRDefault="008326B7">
      <w:pPr>
        <w:spacing w:line="180" w:lineRule="auto"/>
        <w:rPr>
          <w:rFonts w:hint="eastAsia"/>
          <w:b/>
          <w:sz w:val="28"/>
          <w:szCs w:val="28"/>
        </w:rPr>
      </w:pPr>
    </w:p>
    <w:p w14:paraId="150F4891" w14:textId="77777777" w:rsidR="008326B7" w:rsidRDefault="008326B7">
      <w:pPr>
        <w:spacing w:line="180" w:lineRule="auto"/>
        <w:rPr>
          <w:rFonts w:hint="eastAsia"/>
          <w:b/>
          <w:sz w:val="28"/>
          <w:szCs w:val="28"/>
        </w:rPr>
      </w:pPr>
    </w:p>
    <w:p w14:paraId="1AA5F823" w14:textId="77777777" w:rsidR="008326B7" w:rsidRDefault="008326B7">
      <w:pPr>
        <w:spacing w:line="180" w:lineRule="auto"/>
        <w:rPr>
          <w:rFonts w:hint="eastAsia"/>
          <w:b/>
          <w:sz w:val="28"/>
          <w:szCs w:val="28"/>
        </w:rPr>
      </w:pPr>
    </w:p>
    <w:p w14:paraId="6C2D1E45" w14:textId="77777777" w:rsidR="008326B7" w:rsidRDefault="00000000">
      <w:pPr>
        <w:spacing w:line="180" w:lineRule="auto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二、技术参数</w:t>
      </w:r>
      <w:bookmarkEnd w:id="3"/>
    </w:p>
    <w:p w14:paraId="19EF28D1" w14:textId="77777777" w:rsidR="008326B7" w:rsidRDefault="00000000">
      <w:pPr>
        <w:spacing w:line="180" w:lineRule="auto"/>
        <w:rPr>
          <w:rFonts w:hint="eastAsia"/>
          <w:sz w:val="28"/>
          <w:szCs w:val="28"/>
        </w:rPr>
      </w:pPr>
      <w:bookmarkStart w:id="4" w:name="heading_5"/>
      <w:r>
        <w:rPr>
          <w:b/>
          <w:sz w:val="28"/>
          <w:szCs w:val="28"/>
        </w:rPr>
        <w:t xml:space="preserve">2.1 </w:t>
      </w:r>
      <w:r>
        <w:rPr>
          <w:rFonts w:hint="eastAsia"/>
          <w:b/>
          <w:sz w:val="28"/>
          <w:szCs w:val="28"/>
        </w:rPr>
        <w:t>电气参数</w:t>
      </w:r>
      <w:bookmarkEnd w:id="4"/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6804"/>
      </w:tblGrid>
      <w:tr w:rsidR="008326B7" w14:paraId="53C1A25F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FD9533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参数项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516CA4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规格参数</w:t>
            </w:r>
          </w:p>
        </w:tc>
      </w:tr>
      <w:tr w:rsidR="008326B7" w14:paraId="367CAFA1" w14:textId="77777777" w:rsidTr="00DC74BE">
        <w:trPr>
          <w:trHeight w:val="599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7F0BB3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采集通道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F0AF2B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通道，独立交流电流采集</w:t>
            </w:r>
          </w:p>
        </w:tc>
      </w:tr>
      <w:tr w:rsidR="008326B7" w14:paraId="4A5BF52D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6A975E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电流量程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3DCFDB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0~120A AC</w:t>
            </w:r>
          </w:p>
        </w:tc>
      </w:tr>
      <w:tr w:rsidR="008326B7" w14:paraId="1069813D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D99969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供电电压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DF37B8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9~24V DC</w:t>
            </w:r>
            <w:r>
              <w:rPr>
                <w:rFonts w:hint="eastAsia"/>
                <w:sz w:val="24"/>
                <w:szCs w:val="24"/>
              </w:rPr>
              <w:t>（</w:t>
            </w:r>
            <w:proofErr w:type="gramStart"/>
            <w:r>
              <w:rPr>
                <w:rFonts w:hint="eastAsia"/>
                <w:sz w:val="24"/>
                <w:szCs w:val="24"/>
              </w:rPr>
              <w:t>宽压输入</w:t>
            </w:r>
            <w:proofErr w:type="gramEnd"/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8326B7" w14:paraId="0F20CF2A" w14:textId="77777777" w:rsidTr="00DC74BE">
        <w:trPr>
          <w:trHeight w:val="599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8FAA26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工作电流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7F34FE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≤50mA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24V DC</w:t>
            </w:r>
            <w:r>
              <w:rPr>
                <w:rFonts w:hint="eastAsia"/>
                <w:sz w:val="24"/>
                <w:szCs w:val="24"/>
              </w:rPr>
              <w:t>供电，无负载）</w:t>
            </w:r>
          </w:p>
        </w:tc>
      </w:tr>
      <w:tr w:rsidR="008326B7" w14:paraId="2EEB4D15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B83E65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采样精度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3E951D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≤±0.5% F.S.</w:t>
            </w:r>
          </w:p>
        </w:tc>
      </w:tr>
      <w:tr w:rsidR="008326B7" w14:paraId="3CFE8B71" w14:textId="77777777" w:rsidTr="00DC74BE">
        <w:trPr>
          <w:trHeight w:val="599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F8E66A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采样速率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AC246F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实时连续采样，支持高速数据刷新</w:t>
            </w:r>
          </w:p>
        </w:tc>
      </w:tr>
      <w:tr w:rsidR="008326B7" w14:paraId="629D1FA5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385515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通讯接口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24B0BD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RS485</w:t>
            </w:r>
            <w:r>
              <w:rPr>
                <w:rFonts w:hint="eastAsia"/>
                <w:sz w:val="24"/>
                <w:szCs w:val="24"/>
              </w:rPr>
              <w:t>，半双工，支持</w:t>
            </w:r>
            <w:r>
              <w:rPr>
                <w:sz w:val="24"/>
                <w:szCs w:val="24"/>
              </w:rPr>
              <w:t>Modbus-RTU</w:t>
            </w:r>
          </w:p>
        </w:tc>
      </w:tr>
      <w:tr w:rsidR="008326B7" w14:paraId="0987F29F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D3E6BE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通讯波特率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47CCC9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默认</w:t>
            </w:r>
            <w:r>
              <w:rPr>
                <w:sz w:val="24"/>
                <w:szCs w:val="24"/>
              </w:rPr>
              <w:t>9600bps</w:t>
            </w:r>
            <w:r>
              <w:rPr>
                <w:rFonts w:hint="eastAsia"/>
                <w:sz w:val="24"/>
                <w:szCs w:val="24"/>
              </w:rPr>
              <w:t>，支持</w:t>
            </w:r>
            <w:r>
              <w:rPr>
                <w:sz w:val="24"/>
                <w:szCs w:val="24"/>
              </w:rPr>
              <w:t>4800/9600/19200/38400</w:t>
            </w:r>
            <w:r>
              <w:rPr>
                <w:rFonts w:hint="eastAsia"/>
                <w:sz w:val="24"/>
                <w:szCs w:val="24"/>
              </w:rPr>
              <w:t>/115200</w:t>
            </w:r>
            <w:r>
              <w:rPr>
                <w:sz w:val="24"/>
                <w:szCs w:val="24"/>
              </w:rPr>
              <w:t>bps</w:t>
            </w:r>
            <w:r>
              <w:rPr>
                <w:rFonts w:hint="eastAsia"/>
                <w:sz w:val="24"/>
                <w:szCs w:val="24"/>
              </w:rPr>
              <w:t>可调</w:t>
            </w:r>
          </w:p>
        </w:tc>
      </w:tr>
      <w:tr w:rsidR="008326B7" w14:paraId="743A573B" w14:textId="77777777" w:rsidTr="00DC74BE">
        <w:trPr>
          <w:trHeight w:val="599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7368B2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RS485</w:t>
            </w:r>
            <w:r>
              <w:rPr>
                <w:rFonts w:hint="eastAsia"/>
                <w:sz w:val="24"/>
                <w:szCs w:val="24"/>
              </w:rPr>
              <w:t>隔离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845193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可选，隔离电压</w:t>
            </w:r>
            <w:r>
              <w:rPr>
                <w:sz w:val="24"/>
                <w:szCs w:val="24"/>
              </w:rPr>
              <w:t>≥2500V AC</w:t>
            </w:r>
          </w:p>
        </w:tc>
      </w:tr>
      <w:tr w:rsidR="008326B7" w14:paraId="19568AF6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3162AC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工作温度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A36495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-40℃~+85℃</w:t>
            </w:r>
          </w:p>
        </w:tc>
      </w:tr>
      <w:tr w:rsidR="008326B7" w14:paraId="35951DC7" w14:textId="77777777" w:rsidTr="00DC74BE">
        <w:trPr>
          <w:trHeight w:val="590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1DC940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存储温度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BE537A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-40℃~+85℃</w:t>
            </w:r>
          </w:p>
        </w:tc>
      </w:tr>
      <w:tr w:rsidR="008326B7" w14:paraId="46714C00" w14:textId="77777777" w:rsidTr="00DC74BE">
        <w:trPr>
          <w:trHeight w:val="599"/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A42672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工作湿度</w:t>
            </w:r>
          </w:p>
        </w:tc>
        <w:tc>
          <w:tcPr>
            <w:tcW w:w="68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63C460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5%~95% RH</w:t>
            </w:r>
            <w:r>
              <w:rPr>
                <w:rFonts w:hint="eastAsia"/>
                <w:sz w:val="24"/>
                <w:szCs w:val="24"/>
              </w:rPr>
              <w:t>，无凝露</w:t>
            </w:r>
          </w:p>
        </w:tc>
      </w:tr>
    </w:tbl>
    <w:p w14:paraId="037D6D87" w14:textId="77777777" w:rsidR="008326B7" w:rsidRDefault="008326B7">
      <w:pPr>
        <w:spacing w:line="180" w:lineRule="auto"/>
        <w:rPr>
          <w:rFonts w:hint="eastAsia"/>
          <w:b/>
          <w:sz w:val="24"/>
          <w:szCs w:val="24"/>
        </w:rPr>
      </w:pPr>
      <w:bookmarkStart w:id="5" w:name="heading_6"/>
    </w:p>
    <w:p w14:paraId="7DDF7921" w14:textId="77777777" w:rsidR="008326B7" w:rsidRDefault="00000000">
      <w:pPr>
        <w:spacing w:line="180" w:lineRule="auto"/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lastRenderedPageBreak/>
        <w:drawing>
          <wp:inline distT="0" distB="0" distL="114300" distR="114300" wp14:anchorId="19D65A94" wp14:editId="4F5DA945">
            <wp:extent cx="4134485" cy="2485390"/>
            <wp:effectExtent l="0" t="0" r="0" b="0"/>
            <wp:docPr id="3" name="图片 3" descr="交流采集尺寸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交流采集尺寸图"/>
                    <pic:cNvPicPr>
                      <a:picLocks noChangeAspect="1"/>
                    </pic:cNvPicPr>
                  </pic:nvPicPr>
                  <pic:blipFill>
                    <a:blip r:embed="rId18"/>
                    <a:srcRect l="11622" t="16655" r="9960" b="15299"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6E3D3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r>
        <w:rPr>
          <w:b/>
          <w:sz w:val="24"/>
          <w:szCs w:val="24"/>
        </w:rPr>
        <w:t xml:space="preserve">2.2 </w:t>
      </w:r>
      <w:r>
        <w:rPr>
          <w:rFonts w:hint="eastAsia"/>
          <w:b/>
          <w:sz w:val="24"/>
          <w:szCs w:val="24"/>
        </w:rPr>
        <w:t>硬件参数</w:t>
      </w:r>
      <w:bookmarkEnd w:id="5"/>
    </w:p>
    <w:p w14:paraId="31CEBA71" w14:textId="77777777" w:rsidR="008326B7" w:rsidRDefault="00000000">
      <w:pPr>
        <w:numPr>
          <w:ilvl w:val="0"/>
          <w:numId w:val="9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主控芯片：高性能工业级</w:t>
      </w:r>
      <w:r>
        <w:rPr>
          <w:sz w:val="24"/>
          <w:szCs w:val="24"/>
        </w:rPr>
        <w:t>ARM</w:t>
      </w:r>
      <w:r>
        <w:rPr>
          <w:rFonts w:hint="eastAsia"/>
          <w:sz w:val="24"/>
          <w:szCs w:val="24"/>
        </w:rPr>
        <w:t>处理器</w:t>
      </w:r>
    </w:p>
    <w:p w14:paraId="62D36202" w14:textId="77777777" w:rsidR="008326B7" w:rsidRDefault="00000000">
      <w:pPr>
        <w:numPr>
          <w:ilvl w:val="0"/>
          <w:numId w:val="10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安装方式：</w:t>
      </w:r>
      <w:r>
        <w:rPr>
          <w:sz w:val="24"/>
          <w:szCs w:val="24"/>
        </w:rPr>
        <w:t>35mm</w:t>
      </w:r>
      <w:r>
        <w:rPr>
          <w:rFonts w:hint="eastAsia"/>
          <w:sz w:val="24"/>
          <w:szCs w:val="24"/>
        </w:rPr>
        <w:t>标准</w:t>
      </w:r>
      <w:r>
        <w:rPr>
          <w:sz w:val="24"/>
          <w:szCs w:val="24"/>
        </w:rPr>
        <w:t>DIN</w:t>
      </w:r>
      <w:r>
        <w:rPr>
          <w:rFonts w:hint="eastAsia"/>
          <w:sz w:val="24"/>
          <w:szCs w:val="24"/>
        </w:rPr>
        <w:t>导轨安装、螺丝面板固定</w:t>
      </w:r>
    </w:p>
    <w:p w14:paraId="6263CDB7" w14:textId="77777777" w:rsidR="008326B7" w:rsidRDefault="00000000">
      <w:pPr>
        <w:numPr>
          <w:ilvl w:val="0"/>
          <w:numId w:val="11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接线方式：插拔式接线端子，接线稳固，拆装便捷</w:t>
      </w:r>
    </w:p>
    <w:p w14:paraId="2E89C825" w14:textId="77777777" w:rsidR="00757F3A" w:rsidRDefault="00757F3A">
      <w:pPr>
        <w:widowControl/>
        <w:jc w:val="left"/>
        <w:rPr>
          <w:rFonts w:hint="eastAsia"/>
          <w:b/>
          <w:sz w:val="28"/>
          <w:szCs w:val="28"/>
        </w:rPr>
      </w:pPr>
      <w:bookmarkStart w:id="6" w:name="heading_7"/>
      <w:r>
        <w:rPr>
          <w:rFonts w:hint="eastAsia"/>
          <w:b/>
          <w:sz w:val="28"/>
          <w:szCs w:val="28"/>
        </w:rPr>
        <w:br w:type="page"/>
      </w:r>
    </w:p>
    <w:p w14:paraId="29D7C5B1" w14:textId="19C4D0C5" w:rsidR="008326B7" w:rsidRDefault="00000000">
      <w:pPr>
        <w:spacing w:line="18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三、接口与接线说明</w:t>
      </w:r>
      <w:bookmarkEnd w:id="6"/>
    </w:p>
    <w:p w14:paraId="55C7D378" w14:textId="77777777" w:rsidR="008326B7" w:rsidRDefault="00000000">
      <w:pPr>
        <w:spacing w:line="180" w:lineRule="auto"/>
        <w:rPr>
          <w:rFonts w:hint="eastAsia"/>
          <w:b/>
          <w:sz w:val="24"/>
          <w:szCs w:val="24"/>
        </w:rPr>
      </w:pPr>
      <w:bookmarkStart w:id="7" w:name="heading_8"/>
      <w:r>
        <w:rPr>
          <w:b/>
          <w:sz w:val="24"/>
          <w:szCs w:val="24"/>
        </w:rPr>
        <w:t xml:space="preserve">3.1 </w:t>
      </w:r>
      <w:r>
        <w:rPr>
          <w:rFonts w:hint="eastAsia"/>
          <w:b/>
          <w:sz w:val="24"/>
          <w:szCs w:val="24"/>
        </w:rPr>
        <w:t>端子定义</w:t>
      </w:r>
      <w:bookmarkEnd w:id="7"/>
    </w:p>
    <w:p w14:paraId="6E0876F6" w14:textId="77777777" w:rsidR="008326B7" w:rsidRDefault="00000000">
      <w:pPr>
        <w:spacing w:line="180" w:lineRule="auto"/>
        <w:jc w:val="center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114300" distR="114300" wp14:anchorId="57339D2C" wp14:editId="37AF0EA1">
            <wp:extent cx="4728950" cy="5038202"/>
            <wp:effectExtent l="0" t="0" r="0" b="0"/>
            <wp:docPr id="4" name="图片 4" descr="接线图-交流电流采集模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接线图-交流电流采集模块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39909" cy="504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8A970" w14:textId="77777777" w:rsidR="008326B7" w:rsidRDefault="00000000" w:rsidP="00757F3A">
      <w:pPr>
        <w:spacing w:line="56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模块采用插拔式接线端子，标注清晰，接线顺序如下（从左至右）：</w:t>
      </w:r>
    </w:p>
    <w:p w14:paraId="73D94A7C" w14:textId="6FC5EA9B" w:rsidR="00DC74BE" w:rsidRPr="00DC74BE" w:rsidRDefault="00000000" w:rsidP="00DC74BE">
      <w:pPr>
        <w:spacing w:line="560" w:lineRule="exact"/>
        <w:ind w:firstLineChars="200" w:firstLine="480"/>
        <w:rPr>
          <w:sz w:val="24"/>
          <w:szCs w:val="24"/>
        </w:rPr>
      </w:pPr>
      <w:r w:rsidRPr="00DC74BE">
        <w:rPr>
          <w:sz w:val="24"/>
          <w:szCs w:val="24"/>
        </w:rPr>
        <w:t>VCC</w:t>
      </w:r>
      <w:r w:rsidRPr="00DC74BE">
        <w:rPr>
          <w:rFonts w:hint="eastAsia"/>
          <w:sz w:val="24"/>
          <w:szCs w:val="24"/>
        </w:rPr>
        <w:t>：直流电源正极（</w:t>
      </w:r>
      <w:r w:rsidRPr="00DC74BE">
        <w:rPr>
          <w:sz w:val="24"/>
          <w:szCs w:val="24"/>
        </w:rPr>
        <w:t>9~24V DC</w:t>
      </w:r>
      <w:r w:rsidRPr="00DC74BE">
        <w:rPr>
          <w:rFonts w:hint="eastAsia"/>
          <w:sz w:val="24"/>
          <w:szCs w:val="24"/>
        </w:rPr>
        <w:t>）</w:t>
      </w:r>
    </w:p>
    <w:p w14:paraId="704B62D6" w14:textId="149614FF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t>GND</w:t>
      </w:r>
      <w:r w:rsidRPr="00DC74BE">
        <w:rPr>
          <w:rFonts w:hint="eastAsia"/>
          <w:sz w:val="24"/>
          <w:szCs w:val="24"/>
        </w:rPr>
        <w:t>：直流电源负极、通讯地</w:t>
      </w:r>
    </w:p>
    <w:p w14:paraId="171B8E47" w14:textId="6538ECE5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t>I</w:t>
      </w:r>
      <w:r w:rsidRPr="00DC74BE">
        <w:rPr>
          <w:rFonts w:hint="eastAsia"/>
          <w:sz w:val="24"/>
          <w:szCs w:val="24"/>
        </w:rPr>
        <w:t>1</w:t>
      </w:r>
      <w:r w:rsidRPr="00DC74BE">
        <w:rPr>
          <w:sz w:val="24"/>
          <w:szCs w:val="24"/>
        </w:rPr>
        <w:t>+</w:t>
      </w:r>
      <w:r w:rsidRPr="00DC74BE">
        <w:rPr>
          <w:rFonts w:hint="eastAsia"/>
          <w:sz w:val="24"/>
          <w:szCs w:val="24"/>
        </w:rPr>
        <w:t>：通道</w:t>
      </w:r>
      <w:r w:rsidRPr="00DC74BE">
        <w:rPr>
          <w:sz w:val="24"/>
          <w:szCs w:val="24"/>
        </w:rPr>
        <w:t>1</w:t>
      </w:r>
      <w:r w:rsidRPr="00DC74BE">
        <w:rPr>
          <w:rFonts w:hint="eastAsia"/>
          <w:sz w:val="24"/>
          <w:szCs w:val="24"/>
        </w:rPr>
        <w:t>交流电流输入正端</w:t>
      </w:r>
    </w:p>
    <w:p w14:paraId="172DE7E0" w14:textId="6D637791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t>I</w:t>
      </w:r>
      <w:r w:rsidRPr="00DC74BE">
        <w:rPr>
          <w:rFonts w:hint="eastAsia"/>
          <w:sz w:val="24"/>
          <w:szCs w:val="24"/>
        </w:rPr>
        <w:t>1</w:t>
      </w:r>
      <w:r w:rsidRPr="00DC74BE">
        <w:rPr>
          <w:sz w:val="24"/>
          <w:szCs w:val="24"/>
        </w:rPr>
        <w:t>-</w:t>
      </w:r>
      <w:r w:rsidRPr="00DC74BE">
        <w:rPr>
          <w:rFonts w:hint="eastAsia"/>
          <w:sz w:val="24"/>
          <w:szCs w:val="24"/>
        </w:rPr>
        <w:t>：通道</w:t>
      </w:r>
      <w:r w:rsidRPr="00DC74BE">
        <w:rPr>
          <w:sz w:val="24"/>
          <w:szCs w:val="24"/>
        </w:rPr>
        <w:t>1</w:t>
      </w:r>
      <w:r w:rsidRPr="00DC74BE">
        <w:rPr>
          <w:rFonts w:hint="eastAsia"/>
          <w:sz w:val="24"/>
          <w:szCs w:val="24"/>
        </w:rPr>
        <w:t>交流电流输入负端</w:t>
      </w:r>
    </w:p>
    <w:p w14:paraId="57254B0C" w14:textId="2A29DF38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t>I</w:t>
      </w:r>
      <w:r w:rsidRPr="00DC74BE">
        <w:rPr>
          <w:rFonts w:hint="eastAsia"/>
          <w:sz w:val="24"/>
          <w:szCs w:val="24"/>
        </w:rPr>
        <w:t>2</w:t>
      </w:r>
      <w:r w:rsidRPr="00DC74BE">
        <w:rPr>
          <w:sz w:val="24"/>
          <w:szCs w:val="24"/>
        </w:rPr>
        <w:t>+</w:t>
      </w:r>
      <w:r w:rsidRPr="00DC74BE">
        <w:rPr>
          <w:rFonts w:hint="eastAsia"/>
          <w:sz w:val="24"/>
          <w:szCs w:val="24"/>
        </w:rPr>
        <w:t>：通道</w:t>
      </w:r>
      <w:r w:rsidRPr="00DC74BE">
        <w:rPr>
          <w:sz w:val="24"/>
          <w:szCs w:val="24"/>
        </w:rPr>
        <w:t>2</w:t>
      </w:r>
      <w:r w:rsidRPr="00DC74BE">
        <w:rPr>
          <w:rFonts w:hint="eastAsia"/>
          <w:sz w:val="24"/>
          <w:szCs w:val="24"/>
        </w:rPr>
        <w:t>交流电流输入正端</w:t>
      </w:r>
    </w:p>
    <w:p w14:paraId="4CBD00EC" w14:textId="3D710B9B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t>I</w:t>
      </w:r>
      <w:r w:rsidRPr="00DC74BE">
        <w:rPr>
          <w:rFonts w:hint="eastAsia"/>
          <w:sz w:val="24"/>
          <w:szCs w:val="24"/>
        </w:rPr>
        <w:t>2</w:t>
      </w:r>
      <w:r w:rsidRPr="00DC74BE">
        <w:rPr>
          <w:sz w:val="24"/>
          <w:szCs w:val="24"/>
        </w:rPr>
        <w:t>-</w:t>
      </w:r>
      <w:r w:rsidRPr="00DC74BE">
        <w:rPr>
          <w:rFonts w:hint="eastAsia"/>
          <w:sz w:val="24"/>
          <w:szCs w:val="24"/>
        </w:rPr>
        <w:t>：通道</w:t>
      </w:r>
      <w:r w:rsidRPr="00DC74BE">
        <w:rPr>
          <w:sz w:val="24"/>
          <w:szCs w:val="24"/>
        </w:rPr>
        <w:t>2</w:t>
      </w:r>
      <w:r w:rsidRPr="00DC74BE">
        <w:rPr>
          <w:rFonts w:hint="eastAsia"/>
          <w:sz w:val="24"/>
          <w:szCs w:val="24"/>
        </w:rPr>
        <w:t>交流电流输入负端</w:t>
      </w:r>
    </w:p>
    <w:p w14:paraId="09D9375A" w14:textId="797BD971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lastRenderedPageBreak/>
        <w:t>I</w:t>
      </w:r>
      <w:r w:rsidRPr="00DC74BE">
        <w:rPr>
          <w:rFonts w:hint="eastAsia"/>
          <w:sz w:val="24"/>
          <w:szCs w:val="24"/>
        </w:rPr>
        <w:t>3</w:t>
      </w:r>
      <w:r w:rsidRPr="00DC74BE">
        <w:rPr>
          <w:sz w:val="24"/>
          <w:szCs w:val="24"/>
        </w:rPr>
        <w:t>+</w:t>
      </w:r>
      <w:r w:rsidRPr="00DC74BE">
        <w:rPr>
          <w:rFonts w:hint="eastAsia"/>
          <w:sz w:val="24"/>
          <w:szCs w:val="24"/>
        </w:rPr>
        <w:t>：通道</w:t>
      </w:r>
      <w:r w:rsidRPr="00DC74BE">
        <w:rPr>
          <w:sz w:val="24"/>
          <w:szCs w:val="24"/>
        </w:rPr>
        <w:t>3</w:t>
      </w:r>
      <w:r w:rsidRPr="00DC74BE">
        <w:rPr>
          <w:rFonts w:hint="eastAsia"/>
          <w:sz w:val="24"/>
          <w:szCs w:val="24"/>
        </w:rPr>
        <w:t>交流电流输入正端</w:t>
      </w:r>
    </w:p>
    <w:p w14:paraId="6D2D3476" w14:textId="27570044" w:rsidR="008326B7" w:rsidRPr="00DC74BE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 w:rsidRPr="00DC74BE">
        <w:rPr>
          <w:sz w:val="24"/>
          <w:szCs w:val="24"/>
        </w:rPr>
        <w:t>I</w:t>
      </w:r>
      <w:r w:rsidRPr="00DC74BE">
        <w:rPr>
          <w:rFonts w:hint="eastAsia"/>
          <w:sz w:val="24"/>
          <w:szCs w:val="24"/>
        </w:rPr>
        <w:t>3</w:t>
      </w:r>
      <w:r w:rsidRPr="00DC74BE">
        <w:rPr>
          <w:sz w:val="24"/>
          <w:szCs w:val="24"/>
        </w:rPr>
        <w:t>-</w:t>
      </w:r>
      <w:r w:rsidRPr="00DC74BE">
        <w:rPr>
          <w:rFonts w:hint="eastAsia"/>
          <w:sz w:val="24"/>
          <w:szCs w:val="24"/>
        </w:rPr>
        <w:t>：通道</w:t>
      </w:r>
      <w:r w:rsidRPr="00DC74BE">
        <w:rPr>
          <w:sz w:val="24"/>
          <w:szCs w:val="24"/>
        </w:rPr>
        <w:t>3</w:t>
      </w:r>
      <w:r w:rsidRPr="00DC74BE">
        <w:rPr>
          <w:rFonts w:hint="eastAsia"/>
          <w:sz w:val="24"/>
          <w:szCs w:val="24"/>
        </w:rPr>
        <w:t>交流电流输入负端</w:t>
      </w:r>
    </w:p>
    <w:p w14:paraId="7A42789E" w14:textId="589D8E2F" w:rsidR="008326B7" w:rsidRDefault="00000000" w:rsidP="00DC74BE">
      <w:pPr>
        <w:spacing w:line="560" w:lineRule="exact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485A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通讯</w:t>
      </w: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线</w:t>
      </w:r>
    </w:p>
    <w:p w14:paraId="631A3903" w14:textId="57C936A6" w:rsidR="008326B7" w:rsidRDefault="00000000" w:rsidP="00DC74BE">
      <w:pPr>
        <w:spacing w:line="560" w:lineRule="exact"/>
        <w:ind w:firstLineChars="200" w:firstLine="480"/>
        <w:rPr>
          <w:rFonts w:hint="eastAsia"/>
          <w:b/>
          <w:sz w:val="24"/>
          <w:szCs w:val="24"/>
        </w:rPr>
      </w:pPr>
      <w:r>
        <w:rPr>
          <w:sz w:val="24"/>
          <w:szCs w:val="24"/>
        </w:rPr>
        <w:t>485B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通讯</w:t>
      </w: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线</w:t>
      </w:r>
      <w:bookmarkStart w:id="8" w:name="heading_9"/>
    </w:p>
    <w:p w14:paraId="000A0C6C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r>
        <w:rPr>
          <w:b/>
          <w:sz w:val="24"/>
          <w:szCs w:val="24"/>
        </w:rPr>
        <w:t xml:space="preserve">3.2 </w:t>
      </w:r>
      <w:r>
        <w:rPr>
          <w:rFonts w:hint="eastAsia"/>
          <w:b/>
          <w:sz w:val="24"/>
          <w:szCs w:val="24"/>
        </w:rPr>
        <w:t>接线规范</w:t>
      </w:r>
      <w:bookmarkEnd w:id="8"/>
    </w:p>
    <w:p w14:paraId="1C8B4708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9" w:name="heading_10"/>
      <w:r>
        <w:rPr>
          <w:b/>
          <w:sz w:val="24"/>
          <w:szCs w:val="24"/>
        </w:rPr>
        <w:t xml:space="preserve">3.2.1 </w:t>
      </w:r>
      <w:r>
        <w:rPr>
          <w:rFonts w:hint="eastAsia"/>
          <w:b/>
          <w:sz w:val="24"/>
          <w:szCs w:val="24"/>
        </w:rPr>
        <w:t>电源接线</w:t>
      </w:r>
      <w:bookmarkEnd w:id="9"/>
    </w:p>
    <w:p w14:paraId="2630AF70" w14:textId="77777777" w:rsidR="008326B7" w:rsidRDefault="00000000" w:rsidP="00757F3A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接入</w:t>
      </w:r>
      <w:r>
        <w:rPr>
          <w:sz w:val="24"/>
          <w:szCs w:val="24"/>
        </w:rPr>
        <w:t>9~24V</w:t>
      </w:r>
      <w:r>
        <w:rPr>
          <w:rFonts w:hint="eastAsia"/>
          <w:sz w:val="24"/>
          <w:szCs w:val="24"/>
        </w:rPr>
        <w:t>直流稳压电源，严格区分</w:t>
      </w:r>
      <w:r>
        <w:rPr>
          <w:sz w:val="24"/>
          <w:szCs w:val="24"/>
        </w:rPr>
        <w:t>VCC</w:t>
      </w:r>
      <w:r>
        <w:rPr>
          <w:rFonts w:hint="eastAsia"/>
          <w:sz w:val="24"/>
          <w:szCs w:val="24"/>
        </w:rPr>
        <w:t>与</w:t>
      </w:r>
      <w:r>
        <w:rPr>
          <w:sz w:val="24"/>
          <w:szCs w:val="24"/>
        </w:rPr>
        <w:t>GND</w:t>
      </w:r>
      <w:r>
        <w:rPr>
          <w:rFonts w:hint="eastAsia"/>
          <w:sz w:val="24"/>
          <w:szCs w:val="24"/>
        </w:rPr>
        <w:t>，严禁反接；建议电源采用线性电源或开关稳压电源，避免电源波动影响采集精度；电源</w:t>
      </w:r>
      <w:proofErr w:type="gramStart"/>
      <w:r>
        <w:rPr>
          <w:rFonts w:hint="eastAsia"/>
          <w:sz w:val="24"/>
          <w:szCs w:val="24"/>
        </w:rPr>
        <w:t>线建议</w:t>
      </w:r>
      <w:proofErr w:type="gramEnd"/>
      <w:r>
        <w:rPr>
          <w:rFonts w:hint="eastAsia"/>
          <w:sz w:val="24"/>
          <w:szCs w:val="24"/>
        </w:rPr>
        <w:t>选用</w:t>
      </w:r>
      <w:r>
        <w:rPr>
          <w:sz w:val="24"/>
          <w:szCs w:val="24"/>
        </w:rPr>
        <w:t>0.5~1.5mm²</w:t>
      </w:r>
      <w:r>
        <w:rPr>
          <w:rFonts w:hint="eastAsia"/>
          <w:sz w:val="24"/>
          <w:szCs w:val="24"/>
        </w:rPr>
        <w:t>铜芯导线，长线传输时适当加粗线径。</w:t>
      </w:r>
    </w:p>
    <w:p w14:paraId="34C71F46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0" w:name="heading_11"/>
      <w:r>
        <w:rPr>
          <w:b/>
          <w:sz w:val="24"/>
          <w:szCs w:val="24"/>
        </w:rPr>
        <w:t xml:space="preserve">3.2.2 </w:t>
      </w:r>
      <w:r>
        <w:rPr>
          <w:rFonts w:hint="eastAsia"/>
          <w:b/>
          <w:sz w:val="24"/>
          <w:szCs w:val="24"/>
        </w:rPr>
        <w:t>电流采集接线</w:t>
      </w:r>
      <w:bookmarkEnd w:id="10"/>
    </w:p>
    <w:p w14:paraId="56079420" w14:textId="77777777" w:rsidR="008326B7" w:rsidRDefault="00000000" w:rsidP="00757F3A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模块需要使用外置互感器采集交流电流信号，接线时无需区分对应通道正负端子，三相电流分别接入</w:t>
      </w: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>1、</w:t>
      </w: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>2、</w:t>
      </w: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>3通道；单通道仅支持一路交流电流采集，严禁超量程接入（最大不得超过</w:t>
      </w:r>
      <w:r>
        <w:rPr>
          <w:sz w:val="24"/>
          <w:szCs w:val="24"/>
        </w:rPr>
        <w:t>120A AC</w:t>
      </w:r>
      <w:r>
        <w:rPr>
          <w:rFonts w:hint="eastAsia"/>
          <w:sz w:val="24"/>
          <w:szCs w:val="24"/>
        </w:rPr>
        <w:t>）。</w:t>
      </w:r>
    </w:p>
    <w:p w14:paraId="7BCA6557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1" w:name="heading_12"/>
      <w:r>
        <w:rPr>
          <w:b/>
          <w:sz w:val="24"/>
          <w:szCs w:val="24"/>
        </w:rPr>
        <w:t>3.2.3 RS485</w:t>
      </w:r>
      <w:r>
        <w:rPr>
          <w:rFonts w:hint="eastAsia"/>
          <w:b/>
          <w:sz w:val="24"/>
          <w:szCs w:val="24"/>
        </w:rPr>
        <w:t>通讯接线</w:t>
      </w:r>
      <w:bookmarkEnd w:id="11"/>
    </w:p>
    <w:p w14:paraId="1E9EB305" w14:textId="77777777" w:rsidR="008326B7" w:rsidRDefault="00000000" w:rsidP="00757F3A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通讯采用屏蔽双绞线，</w:t>
      </w:r>
      <w:r>
        <w:rPr>
          <w:sz w:val="24"/>
          <w:szCs w:val="24"/>
        </w:rPr>
        <w:t>485A</w:t>
      </w:r>
      <w:r>
        <w:rPr>
          <w:rFonts w:hint="eastAsia"/>
          <w:sz w:val="24"/>
          <w:szCs w:val="24"/>
        </w:rPr>
        <w:t>与</w:t>
      </w:r>
      <w:r>
        <w:rPr>
          <w:sz w:val="24"/>
          <w:szCs w:val="24"/>
        </w:rPr>
        <w:t>485B</w:t>
      </w:r>
      <w:r>
        <w:rPr>
          <w:rFonts w:hint="eastAsia"/>
          <w:sz w:val="24"/>
          <w:szCs w:val="24"/>
        </w:rPr>
        <w:t>对应对接上位机、</w:t>
      </w:r>
      <w:r>
        <w:rPr>
          <w:sz w:val="24"/>
          <w:szCs w:val="24"/>
        </w:rPr>
        <w:t>PLC</w:t>
      </w:r>
      <w:r>
        <w:rPr>
          <w:rFonts w:hint="eastAsia"/>
          <w:sz w:val="24"/>
          <w:szCs w:val="24"/>
        </w:rPr>
        <w:t>或其他从机的</w:t>
      </w:r>
      <w:r>
        <w:rPr>
          <w:sz w:val="24"/>
          <w:szCs w:val="24"/>
        </w:rPr>
        <w:t>RS485A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RS485B</w:t>
      </w:r>
      <w:r>
        <w:rPr>
          <w:rFonts w:hint="eastAsia"/>
          <w:sz w:val="24"/>
          <w:szCs w:val="24"/>
        </w:rPr>
        <w:t>端子，严禁接反；总线两端建议加装</w:t>
      </w:r>
      <w:r>
        <w:rPr>
          <w:sz w:val="24"/>
          <w:szCs w:val="24"/>
        </w:rPr>
        <w:t>120Ω</w:t>
      </w:r>
      <w:r>
        <w:rPr>
          <w:rFonts w:hint="eastAsia"/>
          <w:sz w:val="24"/>
          <w:szCs w:val="24"/>
        </w:rPr>
        <w:t>终端电阻，提升远距离传输稳定性；多设备并联时，所有设备</w:t>
      </w:r>
      <w:r>
        <w:rPr>
          <w:sz w:val="24"/>
          <w:szCs w:val="24"/>
        </w:rPr>
        <w:t>485A</w:t>
      </w:r>
      <w:r>
        <w:rPr>
          <w:rFonts w:hint="eastAsia"/>
          <w:sz w:val="24"/>
          <w:szCs w:val="24"/>
        </w:rPr>
        <w:t>短接、</w:t>
      </w:r>
      <w:r>
        <w:rPr>
          <w:sz w:val="24"/>
          <w:szCs w:val="24"/>
        </w:rPr>
        <w:t>485B</w:t>
      </w:r>
      <w:r>
        <w:rPr>
          <w:rFonts w:hint="eastAsia"/>
          <w:sz w:val="24"/>
          <w:szCs w:val="24"/>
        </w:rPr>
        <w:t>短接，通讯总线长度建议不超过</w:t>
      </w:r>
      <w:r>
        <w:rPr>
          <w:sz w:val="24"/>
          <w:szCs w:val="24"/>
        </w:rPr>
        <w:t>1000</w:t>
      </w:r>
      <w:r>
        <w:rPr>
          <w:rFonts w:hint="eastAsia"/>
          <w:sz w:val="24"/>
          <w:szCs w:val="24"/>
        </w:rPr>
        <w:t>米。</w:t>
      </w:r>
    </w:p>
    <w:p w14:paraId="49467665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2" w:name="heading_13"/>
      <w:r>
        <w:rPr>
          <w:b/>
          <w:sz w:val="24"/>
          <w:szCs w:val="24"/>
        </w:rPr>
        <w:t xml:space="preserve">3.2.4 </w:t>
      </w:r>
      <w:r>
        <w:rPr>
          <w:rFonts w:hint="eastAsia"/>
          <w:b/>
          <w:sz w:val="24"/>
          <w:szCs w:val="24"/>
        </w:rPr>
        <w:t>隔离</w:t>
      </w:r>
      <w:proofErr w:type="gramStart"/>
      <w:r>
        <w:rPr>
          <w:rFonts w:hint="eastAsia"/>
          <w:b/>
          <w:sz w:val="24"/>
          <w:szCs w:val="24"/>
        </w:rPr>
        <w:t>版注意</w:t>
      </w:r>
      <w:proofErr w:type="gramEnd"/>
      <w:r>
        <w:rPr>
          <w:rFonts w:hint="eastAsia"/>
          <w:b/>
          <w:sz w:val="24"/>
          <w:szCs w:val="24"/>
        </w:rPr>
        <w:t>事项</w:t>
      </w:r>
      <w:bookmarkEnd w:id="12"/>
    </w:p>
    <w:p w14:paraId="2F38E7A5" w14:textId="77777777" w:rsidR="008326B7" w:rsidRDefault="00000000" w:rsidP="00757F3A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隔离版本模块，通讯端与电源、采集</w:t>
      </w:r>
      <w:proofErr w:type="gramStart"/>
      <w:r>
        <w:rPr>
          <w:rFonts w:hint="eastAsia"/>
          <w:sz w:val="24"/>
          <w:szCs w:val="24"/>
        </w:rPr>
        <w:t>端完全</w:t>
      </w:r>
      <w:proofErr w:type="gramEnd"/>
      <w:r>
        <w:rPr>
          <w:rFonts w:hint="eastAsia"/>
          <w:sz w:val="24"/>
          <w:szCs w:val="24"/>
        </w:rPr>
        <w:t>电气隔离，接线时无需共地，可有效阻断地环路干扰，适配强干扰、多设备共网的工业现场；非隔离版本建议通讯地与上位机共地，减少信号干扰。</w:t>
      </w:r>
    </w:p>
    <w:p w14:paraId="351B6E72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3" w:name="heading_14"/>
      <w:r>
        <w:rPr>
          <w:rFonts w:hint="eastAsia"/>
          <w:b/>
          <w:sz w:val="24"/>
          <w:szCs w:val="24"/>
        </w:rPr>
        <w:lastRenderedPageBreak/>
        <w:t>四、通讯协议说明</w:t>
      </w:r>
      <w:bookmarkEnd w:id="13"/>
    </w:p>
    <w:p w14:paraId="7868EC85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4" w:name="heading_15"/>
      <w:r>
        <w:rPr>
          <w:b/>
          <w:sz w:val="24"/>
          <w:szCs w:val="24"/>
        </w:rPr>
        <w:t xml:space="preserve">4.1 </w:t>
      </w:r>
      <w:r>
        <w:rPr>
          <w:rFonts w:hint="eastAsia"/>
          <w:b/>
          <w:sz w:val="24"/>
          <w:szCs w:val="24"/>
        </w:rPr>
        <w:t>通讯协议</w:t>
      </w:r>
      <w:bookmarkEnd w:id="14"/>
    </w:p>
    <w:p w14:paraId="6C4693BD" w14:textId="77777777" w:rsidR="008326B7" w:rsidRDefault="00000000" w:rsidP="00757F3A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模块默认采用标准</w:t>
      </w:r>
      <w:r>
        <w:rPr>
          <w:sz w:val="24"/>
          <w:szCs w:val="24"/>
        </w:rPr>
        <w:t>Modbus-RTU</w:t>
      </w:r>
      <w:r>
        <w:rPr>
          <w:rFonts w:hint="eastAsia"/>
          <w:sz w:val="24"/>
          <w:szCs w:val="24"/>
        </w:rPr>
        <w:t>通讯协议，支持</w:t>
      </w:r>
      <w:r>
        <w:rPr>
          <w:sz w:val="24"/>
          <w:szCs w:val="24"/>
        </w:rPr>
        <w:t>03</w:t>
      </w:r>
      <w:r>
        <w:rPr>
          <w:rFonts w:hint="eastAsia"/>
          <w:sz w:val="24"/>
          <w:szCs w:val="24"/>
        </w:rPr>
        <w:t>功能码（读取保持寄存器），可直接兼容各类工控主机、组态软件、</w:t>
      </w:r>
      <w:r>
        <w:rPr>
          <w:sz w:val="24"/>
          <w:szCs w:val="24"/>
        </w:rPr>
        <w:t>PLC</w:t>
      </w:r>
      <w:r>
        <w:rPr>
          <w:rFonts w:hint="eastAsia"/>
          <w:sz w:val="24"/>
          <w:szCs w:val="24"/>
        </w:rPr>
        <w:t>设备，无需二次开发协议，上手即用。</w:t>
      </w:r>
    </w:p>
    <w:p w14:paraId="6A9EA960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5" w:name="heading_16"/>
      <w:r>
        <w:rPr>
          <w:b/>
          <w:sz w:val="24"/>
          <w:szCs w:val="24"/>
        </w:rPr>
        <w:t xml:space="preserve">4.2 </w:t>
      </w:r>
      <w:r>
        <w:rPr>
          <w:rFonts w:hint="eastAsia"/>
          <w:b/>
          <w:sz w:val="24"/>
          <w:szCs w:val="24"/>
        </w:rPr>
        <w:t>通讯参数</w:t>
      </w:r>
      <w:bookmarkEnd w:id="15"/>
    </w:p>
    <w:p w14:paraId="63D4C17B" w14:textId="77777777" w:rsidR="008326B7" w:rsidRDefault="00000000">
      <w:pPr>
        <w:numPr>
          <w:ilvl w:val="0"/>
          <w:numId w:val="21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波特率：默认</w:t>
      </w:r>
      <w:r>
        <w:rPr>
          <w:sz w:val="24"/>
          <w:szCs w:val="24"/>
        </w:rPr>
        <w:t>9600bps</w:t>
      </w:r>
      <w:r>
        <w:rPr>
          <w:rFonts w:hint="eastAsia"/>
          <w:sz w:val="24"/>
          <w:szCs w:val="24"/>
        </w:rPr>
        <w:t>，可通过指令修改</w:t>
      </w:r>
    </w:p>
    <w:p w14:paraId="740F8451" w14:textId="77777777" w:rsidR="008326B7" w:rsidRDefault="00000000">
      <w:pPr>
        <w:numPr>
          <w:ilvl w:val="0"/>
          <w:numId w:val="22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数据位：</w:t>
      </w:r>
      <w:r>
        <w:rPr>
          <w:sz w:val="24"/>
          <w:szCs w:val="24"/>
        </w:rPr>
        <w:t>8</w:t>
      </w:r>
      <w:r>
        <w:rPr>
          <w:rFonts w:hint="eastAsia"/>
          <w:sz w:val="24"/>
          <w:szCs w:val="24"/>
        </w:rPr>
        <w:t>位</w:t>
      </w:r>
    </w:p>
    <w:p w14:paraId="12540234" w14:textId="77777777" w:rsidR="008326B7" w:rsidRDefault="00000000">
      <w:pPr>
        <w:numPr>
          <w:ilvl w:val="0"/>
          <w:numId w:val="23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停止位：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位</w:t>
      </w:r>
    </w:p>
    <w:p w14:paraId="3BE53239" w14:textId="77777777" w:rsidR="008326B7" w:rsidRDefault="00000000">
      <w:pPr>
        <w:numPr>
          <w:ilvl w:val="0"/>
          <w:numId w:val="24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校验位：无校验</w:t>
      </w:r>
    </w:p>
    <w:p w14:paraId="62C48A6C" w14:textId="77777777" w:rsidR="008326B7" w:rsidRDefault="00000000">
      <w:pPr>
        <w:numPr>
          <w:ilvl w:val="0"/>
          <w:numId w:val="25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设备地址：默认</w:t>
      </w:r>
      <w:r>
        <w:rPr>
          <w:sz w:val="24"/>
          <w:szCs w:val="24"/>
        </w:rPr>
        <w:t>01</w:t>
      </w:r>
      <w:r>
        <w:rPr>
          <w:rFonts w:hint="eastAsia"/>
          <w:sz w:val="24"/>
          <w:szCs w:val="24"/>
        </w:rPr>
        <w:t>，可通过指令修改（</w:t>
      </w:r>
      <w:r>
        <w:rPr>
          <w:sz w:val="24"/>
          <w:szCs w:val="24"/>
        </w:rPr>
        <w:t>1~2</w:t>
      </w:r>
      <w:r>
        <w:rPr>
          <w:rFonts w:hint="eastAsia"/>
          <w:sz w:val="24"/>
          <w:szCs w:val="24"/>
        </w:rPr>
        <w:t>54可调）</w:t>
      </w:r>
    </w:p>
    <w:p w14:paraId="28FF49A5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6" w:name="heading_17"/>
      <w:r>
        <w:rPr>
          <w:b/>
          <w:sz w:val="24"/>
          <w:szCs w:val="24"/>
        </w:rPr>
        <w:t xml:space="preserve">4.3 </w:t>
      </w:r>
      <w:r>
        <w:rPr>
          <w:rFonts w:hint="eastAsia"/>
          <w:b/>
          <w:sz w:val="24"/>
          <w:szCs w:val="24"/>
        </w:rPr>
        <w:t>数据寄存器</w:t>
      </w:r>
      <w:bookmarkEnd w:id="16"/>
    </w:p>
    <w:tbl>
      <w:tblPr>
        <w:tblW w:w="9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745"/>
        <w:gridCol w:w="1657"/>
        <w:gridCol w:w="1984"/>
        <w:gridCol w:w="2251"/>
      </w:tblGrid>
      <w:tr w:rsidR="008326B7" w14:paraId="2DAEEC1F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B914CF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寄存器地址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60292F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数据含义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18BDB4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数据格式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325CC3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量程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参数范围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1D6B6C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单位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备注</w:t>
            </w:r>
          </w:p>
        </w:tc>
      </w:tr>
      <w:tr w:rsidR="008326B7" w14:paraId="6AB6AA70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A52B9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0000H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8620E4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交流电流值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A886EC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4CD924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757F3A">
              <w:rPr>
                <w:rFonts w:eastAsiaTheme="min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32DF8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</w:p>
        </w:tc>
      </w:tr>
      <w:tr w:rsidR="008326B7" w14:paraId="44F80EBF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B58DE2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0001H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111953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2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交流电流值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0579AB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1959E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757F3A">
              <w:rPr>
                <w:rFonts w:eastAsiaTheme="min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9AE962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</w:p>
        </w:tc>
      </w:tr>
      <w:tr w:rsidR="008326B7" w14:paraId="61CF806D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5A8D6D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0002H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F078D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3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交流电流值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58E630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83929B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757F3A">
              <w:rPr>
                <w:rFonts w:asciiTheme="majorHAnsi" w:eastAsiaTheme="majorHAnsi" w:hAnsiTheme="maj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9C35F9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</w:p>
        </w:tc>
      </w:tr>
      <w:tr w:rsidR="008326B7" w14:paraId="6C003134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7EAFE2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0014H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2E6C95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设备地址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08772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8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D00A00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</w:t>
            </w:r>
            <w:r w:rsidRPr="00757F3A">
              <w:rPr>
                <w:rFonts w:asciiTheme="majorHAnsi" w:eastAsiaTheme="majorHAnsi" w:hAnsiTheme="maj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247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1CA55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可读写，默认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01</w:t>
            </w:r>
          </w:p>
        </w:tc>
      </w:tr>
      <w:tr w:rsidR="008326B7" w14:paraId="3010D9D6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6C8AFB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0015H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1C990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通讯波特率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274CD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BC2096" w14:textId="3AB86CB9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4-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9600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 xml:space="preserve">       5-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19200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 xml:space="preserve">    </w:t>
            </w:r>
            <w:r w:rsidR="00896AE8">
              <w:rPr>
                <w:rFonts w:ascii="宋体" w:eastAsia="宋体" w:hAnsi="宋体" w:hint="eastAsia"/>
                <w:sz w:val="24"/>
                <w:szCs w:val="24"/>
              </w:rPr>
              <w:t xml:space="preserve">  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6-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38400</w:t>
            </w:r>
          </w:p>
          <w:p w14:paraId="2F3AE8B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7-57600</w:t>
            </w:r>
          </w:p>
          <w:p w14:paraId="01FEA69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8-115200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4A0790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可读写，默认4</w:t>
            </w:r>
          </w:p>
        </w:tc>
      </w:tr>
      <w:tr w:rsidR="008326B7" w14:paraId="07EE88C6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81ABE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0016H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AC897F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通讯校验位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23990B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8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B2EE8C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0-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无校验、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1-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奇校验、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2-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偶校验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764980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可读写，默认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</w:p>
        </w:tc>
      </w:tr>
      <w:tr w:rsidR="008326B7" w14:paraId="3336BC65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01BC2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lastRenderedPageBreak/>
              <w:t>001AH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9C85DB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采集增益参数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C7D9EF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00623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C4C141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请勿随意修改</w:t>
            </w:r>
          </w:p>
        </w:tc>
      </w:tr>
      <w:tr w:rsidR="008326B7" w14:paraId="22314BBB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E64A1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0032H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B5B85C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电流高位数据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6E975D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B17AA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896AE8">
              <w:rPr>
                <w:rFonts w:asciiTheme="majorHAnsi" w:eastAsiaTheme="majorHAnsi" w:hAnsiTheme="maj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BBA839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，高低位组合读取</w:t>
            </w:r>
          </w:p>
        </w:tc>
      </w:tr>
      <w:tr w:rsidR="008326B7" w14:paraId="0A13A9C5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33012D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0033H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C0F6B0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电流低位数据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C4818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A9C561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896AE8">
              <w:rPr>
                <w:rFonts w:asciiTheme="majorHAnsi" w:eastAsiaTheme="majorHAnsi" w:hAnsiTheme="maj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05C99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，高低位组合读取</w:t>
            </w:r>
          </w:p>
        </w:tc>
      </w:tr>
      <w:tr w:rsidR="008326B7" w14:paraId="492BB8F5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64A8C2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0034H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AAEB2D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2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电流高位数据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0CE8E1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4EB6CF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896AE8">
              <w:rPr>
                <w:rFonts w:eastAsiaTheme="min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C81072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，高低位组合读取</w:t>
            </w:r>
          </w:p>
        </w:tc>
      </w:tr>
      <w:tr w:rsidR="008326B7" w14:paraId="227378C5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637D26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0035H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C4F51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2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电流低位数据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FB6ED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D7EEC4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896AE8">
              <w:rPr>
                <w:rFonts w:eastAsiaTheme="min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EFCC09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，高低位组合读取</w:t>
            </w:r>
          </w:p>
        </w:tc>
      </w:tr>
      <w:tr w:rsidR="008326B7" w14:paraId="3C601AC4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ECEF03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0036H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9A30F1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3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电流高位数据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5441C7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6C39ED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896AE8">
              <w:rPr>
                <w:rFonts w:asciiTheme="majorHAnsi" w:eastAsiaTheme="majorHAnsi" w:hAnsiTheme="maj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F6E948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，高低位组合读取</w:t>
            </w:r>
          </w:p>
        </w:tc>
      </w:tr>
      <w:tr w:rsidR="008326B7" w14:paraId="3647A3BD" w14:textId="77777777" w:rsidTr="00757F3A">
        <w:trPr>
          <w:jc w:val="center"/>
        </w:trPr>
        <w:tc>
          <w:tcPr>
            <w:tcW w:w="155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EFA01A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0037H</w:t>
            </w:r>
          </w:p>
        </w:tc>
        <w:tc>
          <w:tcPr>
            <w:tcW w:w="17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DDE98C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 w:hint="eastAsia"/>
                <w:sz w:val="24"/>
                <w:szCs w:val="24"/>
              </w:rPr>
              <w:t>通道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3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电流低位数据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559379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16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位无符号整型</w:t>
            </w:r>
          </w:p>
        </w:tc>
        <w:tc>
          <w:tcPr>
            <w:tcW w:w="1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076D49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0</w:t>
            </w:r>
            <w:r w:rsidRPr="00896AE8">
              <w:rPr>
                <w:rFonts w:asciiTheme="majorHAnsi" w:eastAsiaTheme="majorHAnsi" w:hAnsiTheme="majorHAnsi"/>
                <w:sz w:val="24"/>
                <w:szCs w:val="24"/>
              </w:rPr>
              <w:t>~</w:t>
            </w:r>
            <w:r w:rsidRPr="00757F3A">
              <w:rPr>
                <w:rFonts w:ascii="宋体" w:eastAsia="宋体" w:hAnsi="宋体"/>
                <w:sz w:val="24"/>
                <w:szCs w:val="24"/>
              </w:rPr>
              <w:t>120A</w:t>
            </w:r>
          </w:p>
        </w:tc>
        <w:tc>
          <w:tcPr>
            <w:tcW w:w="22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F86BAD" w14:textId="77777777" w:rsidR="008326B7" w:rsidRPr="00757F3A" w:rsidRDefault="00000000">
            <w:pPr>
              <w:spacing w:line="180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757F3A">
              <w:rPr>
                <w:rFonts w:ascii="宋体" w:eastAsia="宋体" w:hAnsi="宋体"/>
                <w:sz w:val="24"/>
                <w:szCs w:val="24"/>
              </w:rPr>
              <w:t>mA</w:t>
            </w:r>
            <w:r w:rsidRPr="00757F3A">
              <w:rPr>
                <w:rFonts w:ascii="宋体" w:eastAsia="宋体" w:hAnsi="宋体" w:hint="eastAsia"/>
                <w:sz w:val="24"/>
                <w:szCs w:val="24"/>
              </w:rPr>
              <w:t>，高低位组合读取</w:t>
            </w:r>
          </w:p>
        </w:tc>
      </w:tr>
    </w:tbl>
    <w:p w14:paraId="756165F8" w14:textId="1BE89643" w:rsidR="008326B7" w:rsidRDefault="00000000" w:rsidP="00DC74BE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注：</w:t>
      </w: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基础寄存器电流数据单位为</w:t>
      </w:r>
      <w:r>
        <w:rPr>
          <w:b/>
          <w:sz w:val="24"/>
          <w:szCs w:val="24"/>
        </w:rPr>
        <w:t>mA</w:t>
      </w:r>
      <w:r>
        <w:rPr>
          <w:rFonts w:hint="eastAsia"/>
          <w:sz w:val="24"/>
          <w:szCs w:val="24"/>
        </w:rPr>
        <w:t>，寄存器数值与实际电流线性对应，换算公式：实际电流</w:t>
      </w:r>
      <w:r>
        <w:rPr>
          <w:sz w:val="24"/>
          <w:szCs w:val="24"/>
        </w:rPr>
        <w:t>(A)=</w:t>
      </w:r>
      <w:r>
        <w:rPr>
          <w:rFonts w:hint="eastAsia"/>
          <w:sz w:val="24"/>
          <w:szCs w:val="24"/>
        </w:rPr>
        <w:t>寄存器数值</w:t>
      </w:r>
      <w:r>
        <w:rPr>
          <w:sz w:val="24"/>
          <w:szCs w:val="24"/>
        </w:rPr>
        <w:t xml:space="preserve"> ÷ 1000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地址</w:t>
      </w:r>
      <w:r>
        <w:rPr>
          <w:sz w:val="24"/>
          <w:szCs w:val="24"/>
        </w:rPr>
        <w:t>50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0032H</w:t>
      </w:r>
      <w:r>
        <w:rPr>
          <w:rFonts w:hint="eastAsia"/>
          <w:sz w:val="24"/>
          <w:szCs w:val="24"/>
        </w:rPr>
        <w:t>）往后为高精度电流数据，采用</w:t>
      </w:r>
      <w:r>
        <w:rPr>
          <w:rFonts w:hint="eastAsia"/>
          <w:b/>
          <w:sz w:val="24"/>
          <w:szCs w:val="24"/>
        </w:rPr>
        <w:t>高位在前、低位在后</w:t>
      </w:r>
      <w:r>
        <w:rPr>
          <w:rFonts w:hint="eastAsia"/>
          <w:sz w:val="24"/>
          <w:szCs w:val="24"/>
        </w:rPr>
        <w:t>组合格式，需同步读取高低位数据后拼接计算，获取精准采集值；</w:t>
      </w:r>
      <w:r>
        <w:rPr>
          <w:sz w:val="24"/>
          <w:szCs w:val="24"/>
        </w:rPr>
        <w:t xml:space="preserve">3. </w:t>
      </w:r>
      <w:r>
        <w:rPr>
          <w:rFonts w:hint="eastAsia"/>
          <w:sz w:val="24"/>
          <w:szCs w:val="24"/>
        </w:rPr>
        <w:t>设备地址、波特率、校验位、增益参数均支持读写，修改后需断电重启模块生效。</w:t>
      </w:r>
    </w:p>
    <w:p w14:paraId="3491D2E8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7" w:name="heading_18"/>
      <w:r>
        <w:rPr>
          <w:b/>
          <w:sz w:val="24"/>
          <w:szCs w:val="24"/>
        </w:rPr>
        <w:t>4.4 Modbus</w:t>
      </w:r>
      <w:r>
        <w:rPr>
          <w:rFonts w:hint="eastAsia"/>
          <w:b/>
          <w:sz w:val="24"/>
          <w:szCs w:val="24"/>
        </w:rPr>
        <w:t>读取指令示例（读取</w:t>
      </w:r>
      <w:r>
        <w:rPr>
          <w:b/>
          <w:sz w:val="24"/>
          <w:szCs w:val="24"/>
        </w:rPr>
        <w:t>0~2</w:t>
      </w:r>
      <w:r>
        <w:rPr>
          <w:rFonts w:hint="eastAsia"/>
          <w:b/>
          <w:sz w:val="24"/>
          <w:szCs w:val="24"/>
        </w:rPr>
        <w:t>地址寄存器）</w:t>
      </w:r>
      <w:bookmarkEnd w:id="17"/>
    </w:p>
    <w:p w14:paraId="5954D2D7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通讯基础参数</w:t>
      </w:r>
      <w:r>
        <w:rPr>
          <w:rFonts w:hint="eastAsia"/>
          <w:sz w:val="24"/>
          <w:szCs w:val="24"/>
        </w:rPr>
        <w:t>：设备默认地址</w:t>
      </w:r>
      <w:r>
        <w:rPr>
          <w:sz w:val="24"/>
          <w:szCs w:val="24"/>
        </w:rPr>
        <w:t>01</w:t>
      </w:r>
      <w:r>
        <w:rPr>
          <w:rFonts w:hint="eastAsia"/>
          <w:sz w:val="24"/>
          <w:szCs w:val="24"/>
        </w:rPr>
        <w:t>、功能码</w:t>
      </w:r>
      <w:r>
        <w:rPr>
          <w:sz w:val="24"/>
          <w:szCs w:val="24"/>
        </w:rPr>
        <w:t>03</w:t>
      </w:r>
      <w:r>
        <w:rPr>
          <w:rFonts w:hint="eastAsia"/>
          <w:sz w:val="24"/>
          <w:szCs w:val="24"/>
        </w:rPr>
        <w:t>（读取保持寄存器）、起始地址</w:t>
      </w:r>
      <w:r>
        <w:rPr>
          <w:sz w:val="24"/>
          <w:szCs w:val="24"/>
        </w:rPr>
        <w:t>0000H</w:t>
      </w:r>
      <w:r>
        <w:rPr>
          <w:rFonts w:hint="eastAsia"/>
          <w:sz w:val="24"/>
          <w:szCs w:val="24"/>
        </w:rPr>
        <w:t>、读取长度</w:t>
      </w:r>
      <w:r>
        <w:rPr>
          <w:sz w:val="24"/>
          <w:szCs w:val="24"/>
        </w:rPr>
        <w:t>0003H</w:t>
      </w:r>
    </w:p>
    <w:p w14:paraId="262963AA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主机发送指令（十六进制）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01 03 00 00 00 03 D4 0B</w:t>
      </w:r>
    </w:p>
    <w:p w14:paraId="1CE13745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指令解析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01=</w:t>
      </w:r>
      <w:r>
        <w:rPr>
          <w:rFonts w:hint="eastAsia"/>
          <w:sz w:val="24"/>
          <w:szCs w:val="24"/>
        </w:rPr>
        <w:t>从机地址、</w:t>
      </w:r>
      <w:r>
        <w:rPr>
          <w:sz w:val="24"/>
          <w:szCs w:val="24"/>
        </w:rPr>
        <w:t>03=</w:t>
      </w:r>
      <w:r>
        <w:rPr>
          <w:rFonts w:hint="eastAsia"/>
          <w:sz w:val="24"/>
          <w:szCs w:val="24"/>
        </w:rPr>
        <w:t>功能码、</w:t>
      </w:r>
      <w:r>
        <w:rPr>
          <w:sz w:val="24"/>
          <w:szCs w:val="24"/>
        </w:rPr>
        <w:t>00 00=</w:t>
      </w:r>
      <w:r>
        <w:rPr>
          <w:rFonts w:hint="eastAsia"/>
          <w:sz w:val="24"/>
          <w:szCs w:val="24"/>
        </w:rPr>
        <w:t>起始寄存器地址、</w:t>
      </w:r>
      <w:r>
        <w:rPr>
          <w:sz w:val="24"/>
          <w:szCs w:val="24"/>
        </w:rPr>
        <w:t>00 03=</w:t>
      </w:r>
      <w:r>
        <w:rPr>
          <w:rFonts w:hint="eastAsia"/>
          <w:sz w:val="24"/>
          <w:szCs w:val="24"/>
        </w:rPr>
        <w:t>寄存器读取数量、</w:t>
      </w:r>
      <w:r>
        <w:rPr>
          <w:sz w:val="24"/>
          <w:szCs w:val="24"/>
        </w:rPr>
        <w:t>D4 0B=CRC16</w:t>
      </w:r>
      <w:r>
        <w:rPr>
          <w:rFonts w:hint="eastAsia"/>
          <w:sz w:val="24"/>
          <w:szCs w:val="24"/>
        </w:rPr>
        <w:t>校验码（低字节在前）</w:t>
      </w:r>
    </w:p>
    <w:p w14:paraId="071202A0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18" w:name="heading_19"/>
      <w:r>
        <w:rPr>
          <w:b/>
          <w:sz w:val="24"/>
          <w:szCs w:val="24"/>
        </w:rPr>
        <w:t xml:space="preserve">4.4.1 </w:t>
      </w:r>
      <w:r>
        <w:rPr>
          <w:rFonts w:hint="eastAsia"/>
          <w:b/>
          <w:sz w:val="24"/>
          <w:szCs w:val="24"/>
        </w:rPr>
        <w:t>模块响应示例（带实测数据解析）</w:t>
      </w:r>
      <w:bookmarkEnd w:id="18"/>
    </w:p>
    <w:p w14:paraId="58FB5C36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测试前提</w:t>
      </w:r>
      <w:r>
        <w:rPr>
          <w:rFonts w:hint="eastAsia"/>
          <w:sz w:val="24"/>
          <w:szCs w:val="24"/>
        </w:rPr>
        <w:t>：默认设备地址</w:t>
      </w:r>
      <w:r>
        <w:rPr>
          <w:sz w:val="24"/>
          <w:szCs w:val="24"/>
        </w:rPr>
        <w:t>01</w:t>
      </w:r>
      <w:r>
        <w:rPr>
          <w:rFonts w:hint="eastAsia"/>
          <w:sz w:val="24"/>
          <w:szCs w:val="24"/>
        </w:rPr>
        <w:t>，寄存器</w:t>
      </w:r>
      <w:r>
        <w:rPr>
          <w:sz w:val="24"/>
          <w:szCs w:val="24"/>
        </w:rPr>
        <w:t>0=500mA</w:t>
      </w:r>
      <w:r>
        <w:rPr>
          <w:rFonts w:hint="eastAsia"/>
          <w:sz w:val="24"/>
          <w:szCs w:val="24"/>
        </w:rPr>
        <w:t>、寄存器</w:t>
      </w:r>
      <w:r>
        <w:rPr>
          <w:sz w:val="24"/>
          <w:szCs w:val="24"/>
        </w:rPr>
        <w:t>1=800mA</w:t>
      </w:r>
      <w:r>
        <w:rPr>
          <w:rFonts w:hint="eastAsia"/>
          <w:sz w:val="24"/>
          <w:szCs w:val="24"/>
        </w:rPr>
        <w:t>、寄存</w:t>
      </w:r>
      <w:r>
        <w:rPr>
          <w:rFonts w:hint="eastAsia"/>
          <w:sz w:val="24"/>
          <w:szCs w:val="24"/>
        </w:rPr>
        <w:lastRenderedPageBreak/>
        <w:t>器</w:t>
      </w:r>
      <w:r>
        <w:rPr>
          <w:sz w:val="24"/>
          <w:szCs w:val="24"/>
        </w:rPr>
        <w:t>2=1200mA</w:t>
      </w:r>
      <w:r>
        <w:rPr>
          <w:rFonts w:hint="eastAsia"/>
          <w:sz w:val="24"/>
          <w:szCs w:val="24"/>
        </w:rPr>
        <w:t>（模拟实测电流数据）</w:t>
      </w:r>
    </w:p>
    <w:p w14:paraId="3E0D6446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模块响应指令（十六进制）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01 03 06 01 F4 03 20 04 B0 78 1D</w:t>
      </w:r>
    </w:p>
    <w:p w14:paraId="22CCB769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响应数据</w:t>
      </w:r>
      <w:proofErr w:type="gramStart"/>
      <w:r>
        <w:rPr>
          <w:rFonts w:hint="eastAsia"/>
          <w:b/>
          <w:sz w:val="24"/>
          <w:szCs w:val="24"/>
        </w:rPr>
        <w:t>逐字节</w:t>
      </w:r>
      <w:proofErr w:type="gramEnd"/>
      <w:r>
        <w:rPr>
          <w:rFonts w:hint="eastAsia"/>
          <w:b/>
          <w:sz w:val="24"/>
          <w:szCs w:val="24"/>
        </w:rPr>
        <w:t>解析</w:t>
      </w:r>
      <w:r>
        <w:rPr>
          <w:rFonts w:hint="eastAsia"/>
          <w:sz w:val="24"/>
          <w:szCs w:val="24"/>
        </w:rPr>
        <w:t>：</w:t>
      </w:r>
    </w:p>
    <w:p w14:paraId="22A4F2CA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 xml:space="preserve">01 —— </w:t>
      </w:r>
      <w:r>
        <w:rPr>
          <w:rFonts w:hint="eastAsia"/>
          <w:sz w:val="24"/>
          <w:szCs w:val="24"/>
        </w:rPr>
        <w:t>模块本机地址，与发送指令地址匹配</w:t>
      </w:r>
    </w:p>
    <w:p w14:paraId="2D02F957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 xml:space="preserve">03 —— </w:t>
      </w:r>
      <w:r>
        <w:rPr>
          <w:rFonts w:hint="eastAsia"/>
          <w:sz w:val="24"/>
          <w:szCs w:val="24"/>
        </w:rPr>
        <w:t>功能码，与主机发送功能码一致</w:t>
      </w:r>
    </w:p>
    <w:p w14:paraId="66243CCB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 xml:space="preserve">06 —— </w:t>
      </w:r>
      <w:r>
        <w:rPr>
          <w:rFonts w:hint="eastAsia"/>
          <w:sz w:val="24"/>
          <w:szCs w:val="24"/>
        </w:rPr>
        <w:t>后续有效数据长度，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个寄存器</w:t>
      </w:r>
      <w:r>
        <w:rPr>
          <w:sz w:val="24"/>
          <w:szCs w:val="24"/>
        </w:rPr>
        <w:t>×2</w:t>
      </w:r>
      <w:r>
        <w:rPr>
          <w:rFonts w:hint="eastAsia"/>
          <w:sz w:val="24"/>
          <w:szCs w:val="24"/>
        </w:rPr>
        <w:t>字节</w:t>
      </w:r>
      <w:r>
        <w:rPr>
          <w:sz w:val="24"/>
          <w:szCs w:val="24"/>
        </w:rPr>
        <w:t>=6</w:t>
      </w:r>
      <w:r>
        <w:rPr>
          <w:rFonts w:hint="eastAsia"/>
          <w:sz w:val="24"/>
          <w:szCs w:val="24"/>
        </w:rPr>
        <w:t>字节</w:t>
      </w:r>
    </w:p>
    <w:p w14:paraId="173D2ECF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4-5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 xml:space="preserve">01 F4 —— </w:t>
      </w:r>
      <w:r>
        <w:rPr>
          <w:rFonts w:hint="eastAsia"/>
          <w:sz w:val="24"/>
          <w:szCs w:val="24"/>
        </w:rPr>
        <w:t>寄存器</w:t>
      </w:r>
      <w:r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数据，十进制</w:t>
      </w:r>
      <w:r>
        <w:rPr>
          <w:sz w:val="24"/>
          <w:szCs w:val="24"/>
        </w:rPr>
        <w:t>500</w:t>
      </w:r>
      <w:r>
        <w:rPr>
          <w:rFonts w:hint="eastAsia"/>
          <w:sz w:val="24"/>
          <w:szCs w:val="24"/>
        </w:rPr>
        <w:t>，对应通道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电流</w:t>
      </w:r>
      <w:r>
        <w:rPr>
          <w:sz w:val="24"/>
          <w:szCs w:val="24"/>
        </w:rPr>
        <w:t>500mA</w:t>
      </w:r>
    </w:p>
    <w:p w14:paraId="213986BB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6-7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 xml:space="preserve">03 20 —— </w:t>
      </w:r>
      <w:r>
        <w:rPr>
          <w:rFonts w:hint="eastAsia"/>
          <w:sz w:val="24"/>
          <w:szCs w:val="24"/>
        </w:rPr>
        <w:t>寄存器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数据，十进制</w:t>
      </w:r>
      <w:r>
        <w:rPr>
          <w:sz w:val="24"/>
          <w:szCs w:val="24"/>
        </w:rPr>
        <w:t>800</w:t>
      </w:r>
      <w:r>
        <w:rPr>
          <w:rFonts w:hint="eastAsia"/>
          <w:sz w:val="24"/>
          <w:szCs w:val="24"/>
        </w:rPr>
        <w:t>，对应通道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电流</w:t>
      </w:r>
      <w:r>
        <w:rPr>
          <w:sz w:val="24"/>
          <w:szCs w:val="24"/>
        </w:rPr>
        <w:t>800mA</w:t>
      </w:r>
    </w:p>
    <w:p w14:paraId="36F26B02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8-9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 xml:space="preserve">04 B0 —— </w:t>
      </w:r>
      <w:r>
        <w:rPr>
          <w:rFonts w:hint="eastAsia"/>
          <w:sz w:val="24"/>
          <w:szCs w:val="24"/>
        </w:rPr>
        <w:t>寄存器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数据，十进制</w:t>
      </w:r>
      <w:r>
        <w:rPr>
          <w:sz w:val="24"/>
          <w:szCs w:val="24"/>
        </w:rPr>
        <w:t>1200</w:t>
      </w:r>
      <w:r>
        <w:rPr>
          <w:rFonts w:hint="eastAsia"/>
          <w:sz w:val="24"/>
          <w:szCs w:val="24"/>
        </w:rPr>
        <w:t>，对应通道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电流</w:t>
      </w:r>
      <w:r>
        <w:rPr>
          <w:sz w:val="24"/>
          <w:szCs w:val="24"/>
        </w:rPr>
        <w:t>1200mA</w:t>
      </w:r>
    </w:p>
    <w:p w14:paraId="0CFFF29D" w14:textId="77777777" w:rsidR="008326B7" w:rsidRDefault="00000000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>
        <w:rPr>
          <w:sz w:val="24"/>
          <w:szCs w:val="24"/>
        </w:rPr>
        <w:t>10-11</w:t>
      </w:r>
      <w:r>
        <w:rPr>
          <w:rFonts w:hint="eastAsia"/>
          <w:sz w:val="24"/>
          <w:szCs w:val="24"/>
        </w:rPr>
        <w:t>字节：</w:t>
      </w:r>
      <w:r>
        <w:rPr>
          <w:sz w:val="24"/>
          <w:szCs w:val="24"/>
        </w:rPr>
        <w:t>78 1D —— CRC16</w:t>
      </w:r>
      <w:r>
        <w:rPr>
          <w:rFonts w:hint="eastAsia"/>
          <w:sz w:val="24"/>
          <w:szCs w:val="24"/>
        </w:rPr>
        <w:t>校验码，低字节在前、高字节在后，用于数据校验</w:t>
      </w:r>
    </w:p>
    <w:p w14:paraId="520B1E11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数据换算说明</w:t>
      </w:r>
      <w:r>
        <w:rPr>
          <w:rFonts w:hint="eastAsia"/>
          <w:sz w:val="24"/>
          <w:szCs w:val="24"/>
        </w:rPr>
        <w:t>：寄存器数值单位为</w:t>
      </w:r>
      <w:r>
        <w:rPr>
          <w:sz w:val="24"/>
          <w:szCs w:val="24"/>
        </w:rPr>
        <w:t>mA</w:t>
      </w:r>
      <w:r>
        <w:rPr>
          <w:rFonts w:hint="eastAsia"/>
          <w:sz w:val="24"/>
          <w:szCs w:val="24"/>
        </w:rPr>
        <w:t>，转换为</w:t>
      </w:r>
      <w:proofErr w:type="gramStart"/>
      <w:r>
        <w:rPr>
          <w:rFonts w:hint="eastAsia"/>
          <w:sz w:val="24"/>
          <w:szCs w:val="24"/>
        </w:rPr>
        <w:t>安培计算</w:t>
      </w:r>
      <w:proofErr w:type="gramEnd"/>
      <w:r>
        <w:rPr>
          <w:rFonts w:hint="eastAsia"/>
          <w:sz w:val="24"/>
          <w:szCs w:val="24"/>
        </w:rPr>
        <w:t>公式：</w:t>
      </w:r>
      <w:r>
        <w:rPr>
          <w:rFonts w:hint="eastAsia"/>
          <w:b/>
          <w:sz w:val="24"/>
          <w:szCs w:val="24"/>
        </w:rPr>
        <w:t>实际电流</w:t>
      </w:r>
      <w:r>
        <w:rPr>
          <w:b/>
          <w:sz w:val="24"/>
          <w:szCs w:val="24"/>
        </w:rPr>
        <w:t>(A)=</w:t>
      </w:r>
      <w:r>
        <w:rPr>
          <w:rFonts w:hint="eastAsia"/>
          <w:b/>
          <w:sz w:val="24"/>
          <w:szCs w:val="24"/>
        </w:rPr>
        <w:t>寄存器数值</w:t>
      </w:r>
      <w:r>
        <w:rPr>
          <w:b/>
          <w:sz w:val="24"/>
          <w:szCs w:val="24"/>
        </w:rPr>
        <w:t xml:space="preserve"> ÷ 1000</w:t>
      </w:r>
      <w:r>
        <w:rPr>
          <w:rFonts w:hint="eastAsia"/>
          <w:sz w:val="24"/>
          <w:szCs w:val="24"/>
        </w:rPr>
        <w:t>；示例中通道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电流为</w:t>
      </w:r>
      <w:r>
        <w:rPr>
          <w:sz w:val="24"/>
          <w:szCs w:val="24"/>
        </w:rPr>
        <w:t>0.5A</w:t>
      </w:r>
      <w:r>
        <w:rPr>
          <w:rFonts w:hint="eastAsia"/>
          <w:sz w:val="24"/>
          <w:szCs w:val="24"/>
        </w:rPr>
        <w:t>、通道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为</w:t>
      </w:r>
      <w:r>
        <w:rPr>
          <w:sz w:val="24"/>
          <w:szCs w:val="24"/>
        </w:rPr>
        <w:t>0.8A</w:t>
      </w:r>
      <w:r>
        <w:rPr>
          <w:rFonts w:hint="eastAsia"/>
          <w:sz w:val="24"/>
          <w:szCs w:val="24"/>
        </w:rPr>
        <w:t>、通道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为</w:t>
      </w:r>
      <w:r>
        <w:rPr>
          <w:sz w:val="24"/>
          <w:szCs w:val="24"/>
        </w:rPr>
        <w:t>1.2A</w:t>
      </w:r>
      <w:r>
        <w:rPr>
          <w:rFonts w:hint="eastAsia"/>
          <w:sz w:val="24"/>
          <w:szCs w:val="24"/>
        </w:rPr>
        <w:t>。</w:t>
      </w:r>
    </w:p>
    <w:p w14:paraId="0F8D5263" w14:textId="77777777" w:rsidR="008326B7" w:rsidRDefault="00000000" w:rsidP="00896AE8">
      <w:pPr>
        <w:spacing w:line="180" w:lineRule="auto"/>
        <w:ind w:firstLineChars="200" w:firstLine="480"/>
        <w:rPr>
          <w:sz w:val="24"/>
          <w:szCs w:val="24"/>
        </w:rPr>
      </w:pPr>
      <w:proofErr w:type="gramStart"/>
      <w:r>
        <w:rPr>
          <w:rFonts w:hint="eastAsia"/>
          <w:b/>
          <w:sz w:val="24"/>
          <w:szCs w:val="24"/>
        </w:rPr>
        <w:t>异常响应</w:t>
      </w:r>
      <w:proofErr w:type="gramEnd"/>
      <w:r>
        <w:rPr>
          <w:rFonts w:hint="eastAsia"/>
          <w:b/>
          <w:sz w:val="24"/>
          <w:szCs w:val="24"/>
        </w:rPr>
        <w:t>说明</w:t>
      </w:r>
      <w:r>
        <w:rPr>
          <w:rFonts w:hint="eastAsia"/>
          <w:sz w:val="24"/>
          <w:szCs w:val="24"/>
        </w:rPr>
        <w:t>：若指令发送错误，模块返回异常指令：</w:t>
      </w:r>
      <w:r>
        <w:rPr>
          <w:sz w:val="24"/>
          <w:szCs w:val="24"/>
        </w:rPr>
        <w:t>01 83 02</w:t>
      </w:r>
      <w:proofErr w:type="gramStart"/>
      <w:r>
        <w:rPr>
          <w:sz w:val="24"/>
          <w:szCs w:val="24"/>
        </w:rPr>
        <w:t xml:space="preserve"> XX </w:t>
      </w:r>
      <w:proofErr w:type="spellStart"/>
      <w:r>
        <w:rPr>
          <w:sz w:val="24"/>
          <w:szCs w:val="24"/>
        </w:rPr>
        <w:t>XX</w:t>
      </w:r>
      <w:proofErr w:type="spellEnd"/>
      <w:proofErr w:type="gramEnd"/>
      <w:r>
        <w:rPr>
          <w:rFonts w:hint="eastAsia"/>
          <w:sz w:val="24"/>
          <w:szCs w:val="24"/>
        </w:rPr>
        <w:t>，其中</w:t>
      </w:r>
      <w:r>
        <w:rPr>
          <w:sz w:val="24"/>
          <w:szCs w:val="24"/>
        </w:rPr>
        <w:t>02</w:t>
      </w:r>
      <w:r>
        <w:rPr>
          <w:rFonts w:hint="eastAsia"/>
          <w:sz w:val="24"/>
          <w:szCs w:val="24"/>
        </w:rPr>
        <w:t>代表非法数据地址，可据此排查通讯指令问题。</w:t>
      </w:r>
    </w:p>
    <w:p w14:paraId="4A7631D9" w14:textId="77777777" w:rsidR="00896AE8" w:rsidRDefault="00896AE8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</w:p>
    <w:p w14:paraId="3B9E5C22" w14:textId="77777777" w:rsidR="008326B7" w:rsidRDefault="00000000">
      <w:pPr>
        <w:spacing w:line="180" w:lineRule="auto"/>
        <w:rPr>
          <w:rFonts w:hint="eastAsia"/>
          <w:sz w:val="28"/>
          <w:szCs w:val="28"/>
        </w:rPr>
      </w:pPr>
      <w:bookmarkStart w:id="19" w:name="heading_20"/>
      <w:r>
        <w:rPr>
          <w:rFonts w:hint="eastAsia"/>
          <w:b/>
          <w:sz w:val="28"/>
          <w:szCs w:val="28"/>
        </w:rPr>
        <w:t>五、安装与调试</w:t>
      </w:r>
      <w:bookmarkEnd w:id="19"/>
    </w:p>
    <w:p w14:paraId="454158B9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20" w:name="heading_21"/>
      <w:r>
        <w:rPr>
          <w:b/>
          <w:sz w:val="24"/>
          <w:szCs w:val="24"/>
        </w:rPr>
        <w:t xml:space="preserve">5.1 </w:t>
      </w:r>
      <w:r>
        <w:rPr>
          <w:rFonts w:hint="eastAsia"/>
          <w:b/>
          <w:sz w:val="24"/>
          <w:szCs w:val="24"/>
        </w:rPr>
        <w:t>安装方式</w:t>
      </w:r>
      <w:bookmarkEnd w:id="20"/>
    </w:p>
    <w:p w14:paraId="76F578E9" w14:textId="77777777" w:rsidR="008326B7" w:rsidRDefault="00000000" w:rsidP="00896AE8">
      <w:pPr>
        <w:spacing w:line="18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导轨安装：将模块底部卡扣对准</w:t>
      </w:r>
      <w:r>
        <w:rPr>
          <w:sz w:val="24"/>
          <w:szCs w:val="24"/>
        </w:rPr>
        <w:t>35mm</w:t>
      </w:r>
      <w:r>
        <w:rPr>
          <w:rFonts w:hint="eastAsia"/>
          <w:sz w:val="24"/>
          <w:szCs w:val="24"/>
        </w:rPr>
        <w:t>标准</w:t>
      </w:r>
      <w:r>
        <w:rPr>
          <w:sz w:val="24"/>
          <w:szCs w:val="24"/>
        </w:rPr>
        <w:t>DIN</w:t>
      </w:r>
      <w:r>
        <w:rPr>
          <w:rFonts w:hint="eastAsia"/>
          <w:sz w:val="24"/>
          <w:szCs w:val="24"/>
        </w:rPr>
        <w:t>导轨，用力按压直至卡扣锁紧，安装牢固无松动。</w:t>
      </w:r>
    </w:p>
    <w:p w14:paraId="422C7C54" w14:textId="5C01DCF9" w:rsidR="008326B7" w:rsidRPr="00DC74BE" w:rsidRDefault="00000000" w:rsidP="00DC74BE">
      <w:pPr>
        <w:pStyle w:val="ad"/>
        <w:numPr>
          <w:ilvl w:val="1"/>
          <w:numId w:val="44"/>
        </w:numPr>
        <w:spacing w:line="180" w:lineRule="auto"/>
        <w:rPr>
          <w:rFonts w:hint="eastAsia"/>
          <w:sz w:val="24"/>
          <w:szCs w:val="24"/>
        </w:rPr>
      </w:pPr>
      <w:bookmarkStart w:id="21" w:name="heading_22"/>
      <w:r w:rsidRPr="00DC74BE">
        <w:rPr>
          <w:rFonts w:hint="eastAsia"/>
          <w:b/>
          <w:sz w:val="24"/>
          <w:szCs w:val="24"/>
        </w:rPr>
        <w:lastRenderedPageBreak/>
        <w:t>调试步骤</w:t>
      </w:r>
      <w:bookmarkEnd w:id="21"/>
    </w:p>
    <w:p w14:paraId="3FAA7BC1" w14:textId="75935988" w:rsidR="008326B7" w:rsidRDefault="00DC74BE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</w:t>
      </w:r>
      <w:r w:rsidR="00000000">
        <w:rPr>
          <w:rFonts w:hint="eastAsia"/>
          <w:sz w:val="24"/>
          <w:szCs w:val="24"/>
        </w:rPr>
        <w:t>检查接线：核对电源、电流采集、</w:t>
      </w:r>
      <w:r w:rsidR="00000000">
        <w:rPr>
          <w:sz w:val="24"/>
          <w:szCs w:val="24"/>
        </w:rPr>
        <w:t>RS485</w:t>
      </w:r>
      <w:r w:rsidR="00000000">
        <w:rPr>
          <w:rFonts w:hint="eastAsia"/>
          <w:sz w:val="24"/>
          <w:szCs w:val="24"/>
        </w:rPr>
        <w:t>通讯接线，确保无反接、错接、短路问题。</w:t>
      </w:r>
    </w:p>
    <w:p w14:paraId="0A5A81C5" w14:textId="695B6413" w:rsidR="008326B7" w:rsidRDefault="00DC74BE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2、</w:t>
      </w:r>
      <w:r w:rsidR="00000000">
        <w:rPr>
          <w:rFonts w:hint="eastAsia"/>
          <w:sz w:val="24"/>
          <w:szCs w:val="24"/>
        </w:rPr>
        <w:t>通电测试：接入直流电源，模块电源指示灯正常亮起，无发烫、异响等异常情况。</w:t>
      </w:r>
    </w:p>
    <w:p w14:paraId="4D311032" w14:textId="0246EBF3" w:rsidR="008326B7" w:rsidRDefault="00DC74BE" w:rsidP="00DC74BE">
      <w:p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3、</w:t>
      </w:r>
      <w:r w:rsidR="00000000">
        <w:rPr>
          <w:rFonts w:hint="eastAsia"/>
          <w:sz w:val="24"/>
          <w:szCs w:val="24"/>
        </w:rPr>
        <w:t>通讯测试：通过上位机软件发送</w:t>
      </w:r>
      <w:r w:rsidR="00000000">
        <w:rPr>
          <w:sz w:val="24"/>
          <w:szCs w:val="24"/>
        </w:rPr>
        <w:t>Modbus</w:t>
      </w:r>
      <w:r w:rsidR="00000000">
        <w:rPr>
          <w:rFonts w:hint="eastAsia"/>
          <w:sz w:val="24"/>
          <w:szCs w:val="24"/>
        </w:rPr>
        <w:t>读取指令，核对设备地址、波特率等参数，查看是否能正常读取三路电流数据。</w:t>
      </w:r>
    </w:p>
    <w:p w14:paraId="47B56B57" w14:textId="1C44463A" w:rsidR="00896AE8" w:rsidRDefault="00DC74BE" w:rsidP="00DC74BE">
      <w:pPr>
        <w:spacing w:line="1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4、</w:t>
      </w:r>
      <w:r w:rsidR="00000000">
        <w:rPr>
          <w:rFonts w:hint="eastAsia"/>
          <w:sz w:val="24"/>
          <w:szCs w:val="24"/>
        </w:rPr>
        <w:t>精度校准：接入标准电流信号，对比采集数据与实际电流，确认精度符合要求；出厂已完成校准，常规场景无需二次校准。</w:t>
      </w:r>
    </w:p>
    <w:p w14:paraId="2687D4B7" w14:textId="77777777" w:rsidR="00896AE8" w:rsidRPr="00896AE8" w:rsidRDefault="00896AE8" w:rsidP="00896AE8">
      <w:pPr>
        <w:spacing w:line="180" w:lineRule="auto"/>
        <w:rPr>
          <w:rFonts w:hint="eastAsia"/>
          <w:sz w:val="24"/>
          <w:szCs w:val="24"/>
        </w:rPr>
      </w:pPr>
    </w:p>
    <w:p w14:paraId="3E65B70A" w14:textId="77777777" w:rsidR="008326B7" w:rsidRDefault="00000000">
      <w:pPr>
        <w:spacing w:line="180" w:lineRule="auto"/>
        <w:rPr>
          <w:rFonts w:hint="eastAsia"/>
          <w:sz w:val="24"/>
          <w:szCs w:val="24"/>
        </w:rPr>
      </w:pPr>
      <w:bookmarkStart w:id="22" w:name="heading_23"/>
      <w:r>
        <w:rPr>
          <w:rFonts w:hint="eastAsia"/>
          <w:b/>
          <w:sz w:val="24"/>
          <w:szCs w:val="24"/>
        </w:rPr>
        <w:t>六、安全注意事项</w:t>
      </w:r>
      <w:bookmarkEnd w:id="22"/>
    </w:p>
    <w:p w14:paraId="5F2BD213" w14:textId="77777777" w:rsidR="008326B7" w:rsidRDefault="00000000">
      <w:pPr>
        <w:numPr>
          <w:ilvl w:val="0"/>
          <w:numId w:val="37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严禁在通电状态下插拔接线端子、更改接线，避免短路损坏模块及外接设备。</w:t>
      </w:r>
    </w:p>
    <w:p w14:paraId="2F26FBC5" w14:textId="77777777" w:rsidR="008326B7" w:rsidRDefault="00000000">
      <w:pPr>
        <w:numPr>
          <w:ilvl w:val="0"/>
          <w:numId w:val="38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严格按照额定参数接线，供电电压不得超过</w:t>
      </w:r>
      <w:r>
        <w:rPr>
          <w:sz w:val="24"/>
          <w:szCs w:val="24"/>
        </w:rPr>
        <w:t>24V DC</w:t>
      </w:r>
      <w:r>
        <w:rPr>
          <w:rFonts w:hint="eastAsia"/>
          <w:sz w:val="24"/>
          <w:szCs w:val="24"/>
        </w:rPr>
        <w:t>，不得超</w:t>
      </w:r>
      <w:r>
        <w:rPr>
          <w:sz w:val="24"/>
          <w:szCs w:val="24"/>
        </w:rPr>
        <w:t>120A</w:t>
      </w:r>
      <w:r>
        <w:rPr>
          <w:rFonts w:hint="eastAsia"/>
          <w:sz w:val="24"/>
          <w:szCs w:val="24"/>
        </w:rPr>
        <w:t>量程接入电流信号。</w:t>
      </w:r>
    </w:p>
    <w:p w14:paraId="05957861" w14:textId="77777777" w:rsidR="008326B7" w:rsidRDefault="00000000">
      <w:pPr>
        <w:numPr>
          <w:ilvl w:val="0"/>
          <w:numId w:val="39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模块严禁接入直流电流信号，仅支持交流电流采集。</w:t>
      </w:r>
    </w:p>
    <w:p w14:paraId="5237E379" w14:textId="77777777" w:rsidR="008326B7" w:rsidRDefault="00000000">
      <w:pPr>
        <w:numPr>
          <w:ilvl w:val="0"/>
          <w:numId w:val="40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强电接线需由专业电工操作，做好绝缘防护，避免触电风险。</w:t>
      </w:r>
    </w:p>
    <w:p w14:paraId="451E88AD" w14:textId="77777777" w:rsidR="008326B7" w:rsidRDefault="00000000">
      <w:pPr>
        <w:numPr>
          <w:ilvl w:val="0"/>
          <w:numId w:val="41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避免模块在潮湿、粉尘、腐蚀性气体、强电磁干扰环境下使用（</w:t>
      </w:r>
      <w:proofErr w:type="gramStart"/>
      <w:r>
        <w:rPr>
          <w:rFonts w:hint="eastAsia"/>
          <w:sz w:val="24"/>
          <w:szCs w:val="24"/>
        </w:rPr>
        <w:t>隔离版可适配</w:t>
      </w:r>
      <w:proofErr w:type="gramEnd"/>
      <w:r>
        <w:rPr>
          <w:rFonts w:hint="eastAsia"/>
          <w:sz w:val="24"/>
          <w:szCs w:val="24"/>
        </w:rPr>
        <w:t>强干扰场景）。</w:t>
      </w:r>
    </w:p>
    <w:p w14:paraId="3F6E2805" w14:textId="77777777" w:rsidR="008326B7" w:rsidRDefault="00000000">
      <w:pPr>
        <w:numPr>
          <w:ilvl w:val="0"/>
          <w:numId w:val="42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请勿私自拆卸、改装模块，否则将失去质保，且易造成设备损坏。</w:t>
      </w:r>
    </w:p>
    <w:p w14:paraId="32FAA560" w14:textId="679B8A56" w:rsidR="00896AE8" w:rsidRPr="00896AE8" w:rsidRDefault="00000000" w:rsidP="00896AE8">
      <w:pPr>
        <w:numPr>
          <w:ilvl w:val="0"/>
          <w:numId w:val="43"/>
        </w:numPr>
        <w:spacing w:line="18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接线时</w:t>
      </w:r>
      <w:proofErr w:type="gramStart"/>
      <w:r>
        <w:rPr>
          <w:rFonts w:hint="eastAsia"/>
          <w:sz w:val="24"/>
          <w:szCs w:val="24"/>
        </w:rPr>
        <w:t>做好线序标记</w:t>
      </w:r>
      <w:proofErr w:type="gramEnd"/>
      <w:r>
        <w:rPr>
          <w:rFonts w:hint="eastAsia"/>
          <w:sz w:val="24"/>
          <w:szCs w:val="24"/>
        </w:rPr>
        <w:t>，避免多通道接线混淆，影响数据采集准确性。</w:t>
      </w:r>
    </w:p>
    <w:p w14:paraId="6AA454CA" w14:textId="77777777" w:rsidR="008326B7" w:rsidRDefault="00000000">
      <w:pPr>
        <w:spacing w:line="180" w:lineRule="auto"/>
        <w:rPr>
          <w:rFonts w:hint="eastAsia"/>
          <w:sz w:val="28"/>
          <w:szCs w:val="28"/>
        </w:rPr>
      </w:pPr>
      <w:bookmarkStart w:id="23" w:name="heading_24"/>
      <w:r>
        <w:rPr>
          <w:rFonts w:hint="eastAsia"/>
          <w:b/>
          <w:sz w:val="28"/>
          <w:szCs w:val="28"/>
        </w:rPr>
        <w:lastRenderedPageBreak/>
        <w:t>七、故障排查</w:t>
      </w:r>
      <w:bookmarkEnd w:id="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760"/>
        <w:gridCol w:w="2760"/>
      </w:tblGrid>
      <w:tr w:rsidR="008326B7" w14:paraId="4BA04F75" w14:textId="77777777"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55C2FE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故障现象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266A69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可能原因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CCF358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解决方法</w:t>
            </w:r>
          </w:p>
        </w:tc>
      </w:tr>
      <w:tr w:rsidR="008326B7" w14:paraId="50CA6C0D" w14:textId="77777777"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152933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模块不通电、指示灯不亮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DA605F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电源接线反接、电源电压异常、接线松动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AFE3FF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核对</w:t>
            </w:r>
            <w:r>
              <w:rPr>
                <w:sz w:val="24"/>
                <w:szCs w:val="24"/>
              </w:rPr>
              <w:t>VCC/GND</w:t>
            </w:r>
            <w:r>
              <w:rPr>
                <w:rFonts w:hint="eastAsia"/>
                <w:sz w:val="24"/>
                <w:szCs w:val="24"/>
              </w:rPr>
              <w:t>接线，检测电源电压，紧固接线端子</w:t>
            </w:r>
          </w:p>
        </w:tc>
      </w:tr>
      <w:tr w:rsidR="008326B7" w14:paraId="347B21C0" w14:textId="77777777"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A01454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RS485</w:t>
            </w:r>
            <w:r>
              <w:rPr>
                <w:rFonts w:hint="eastAsia"/>
                <w:sz w:val="24"/>
                <w:szCs w:val="24"/>
              </w:rPr>
              <w:t>无法通讯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3899AF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485A/B</w:t>
            </w:r>
            <w:r>
              <w:rPr>
                <w:rFonts w:hint="eastAsia"/>
                <w:sz w:val="24"/>
                <w:szCs w:val="24"/>
              </w:rPr>
              <w:t>接反、通讯参数不匹配、设备地址错误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6C86C5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调换</w:t>
            </w:r>
            <w:r>
              <w:rPr>
                <w:sz w:val="24"/>
                <w:szCs w:val="24"/>
              </w:rPr>
              <w:t>485A/B</w:t>
            </w:r>
            <w:r>
              <w:rPr>
                <w:rFonts w:hint="eastAsia"/>
                <w:sz w:val="24"/>
                <w:szCs w:val="24"/>
              </w:rPr>
              <w:t>接线，核对波特率、地址、校验位参数</w:t>
            </w:r>
          </w:p>
        </w:tc>
      </w:tr>
      <w:tr w:rsidR="008326B7" w14:paraId="656C8942" w14:textId="77777777"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CA8D60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电流数据异常、无数据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9E98C7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采集接线错误、超量程接入、通道损坏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5802B3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核对通道接线，更换合格信号，检查模块是否损坏</w:t>
            </w:r>
          </w:p>
        </w:tc>
      </w:tr>
      <w:tr w:rsidR="008326B7" w14:paraId="0859C250" w14:textId="77777777"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DA88F7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数据跳动、干扰大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C512FE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未用屏蔽线、无终端电阻、地环路干扰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767B02" w14:textId="77777777" w:rsidR="008326B7" w:rsidRDefault="00000000">
            <w:pPr>
              <w:spacing w:line="18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更换屏蔽双绞线，加装终端电阻，隔离版优化接地</w:t>
            </w:r>
          </w:p>
        </w:tc>
      </w:tr>
    </w:tbl>
    <w:p w14:paraId="0D091071" w14:textId="77777777" w:rsidR="00896AE8" w:rsidRDefault="00896AE8">
      <w:pPr>
        <w:spacing w:line="180" w:lineRule="auto"/>
        <w:rPr>
          <w:b/>
          <w:sz w:val="28"/>
          <w:szCs w:val="28"/>
        </w:rPr>
      </w:pPr>
      <w:bookmarkStart w:id="24" w:name="heading_25"/>
    </w:p>
    <w:p w14:paraId="7E2A4648" w14:textId="77777777" w:rsidR="00FB3EAF" w:rsidRDefault="00FB3EAF">
      <w:pPr>
        <w:spacing w:line="180" w:lineRule="auto"/>
        <w:rPr>
          <w:rFonts w:hint="eastAsia"/>
          <w:b/>
          <w:sz w:val="28"/>
          <w:szCs w:val="28"/>
        </w:rPr>
      </w:pPr>
    </w:p>
    <w:p w14:paraId="76802E95" w14:textId="68C8E5F1" w:rsidR="008326B7" w:rsidRDefault="00000000">
      <w:pPr>
        <w:spacing w:line="180" w:lineRule="auto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八、质保说明</w:t>
      </w:r>
      <w:bookmarkEnd w:id="24"/>
    </w:p>
    <w:p w14:paraId="784676AF" w14:textId="44D939A5" w:rsidR="00896AE8" w:rsidRDefault="00000000" w:rsidP="00DC74BE">
      <w:pPr>
        <w:spacing w:line="18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本模块出厂前均经过严格性能测试，正常使用情况下，享受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年免费质保；因人为接线错误、私自改装、雷击、电压异常等非产品质量问题造成的损坏，不在质</w:t>
      </w:r>
      <w:proofErr w:type="gramStart"/>
      <w:r>
        <w:rPr>
          <w:rFonts w:hint="eastAsia"/>
          <w:sz w:val="24"/>
          <w:szCs w:val="24"/>
        </w:rPr>
        <w:t>保范围</w:t>
      </w:r>
      <w:proofErr w:type="gramEnd"/>
      <w:r>
        <w:rPr>
          <w:rFonts w:hint="eastAsia"/>
          <w:sz w:val="24"/>
          <w:szCs w:val="24"/>
        </w:rPr>
        <w:t>内。</w:t>
      </w:r>
    </w:p>
    <w:p w14:paraId="7D82D224" w14:textId="77777777" w:rsidR="00DC74BE" w:rsidRPr="00DC74BE" w:rsidRDefault="00DC74BE" w:rsidP="00DC74BE">
      <w:pPr>
        <w:spacing w:line="180" w:lineRule="auto"/>
        <w:ind w:firstLineChars="200" w:firstLine="480"/>
        <w:rPr>
          <w:rFonts w:hint="eastAsia"/>
          <w:sz w:val="24"/>
          <w:szCs w:val="24"/>
        </w:rPr>
      </w:pPr>
    </w:p>
    <w:p w14:paraId="31AE2B53" w14:textId="25D505A6" w:rsidR="008326B7" w:rsidRDefault="00000000">
      <w:pPr>
        <w:spacing w:line="180" w:lineRule="auto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九、联系方式</w:t>
      </w:r>
    </w:p>
    <w:p w14:paraId="01C0CB40" w14:textId="77777777" w:rsidR="008326B7" w:rsidRDefault="00000000">
      <w:pPr>
        <w:widowControl/>
        <w:jc w:val="left"/>
        <w:rPr>
          <w:rFonts w:ascii="微软雅黑" w:eastAsia="微软雅黑" w:hAnsi="微软雅黑" w:cs="微软雅黑" w:hint="eastAsia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>常州贞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>明电子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 xml:space="preserve">科技有限公司 </w:t>
      </w:r>
    </w:p>
    <w:p w14:paraId="5C41FD49" w14:textId="77777777" w:rsidR="008326B7" w:rsidRDefault="00000000">
      <w:pPr>
        <w:widowControl/>
        <w:jc w:val="left"/>
        <w:rPr>
          <w:rFonts w:ascii="微软雅黑" w:eastAsia="微软雅黑" w:hAnsi="微软雅黑" w:cs="微软雅黑" w:hint="eastAsia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>地址：江苏省常州市武进区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>漕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 xml:space="preserve">溪路 9 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>号联东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 xml:space="preserve"> U 谷 2 号楼 4 楼 </w:t>
      </w:r>
    </w:p>
    <w:p w14:paraId="6A9ECBB6" w14:textId="77777777" w:rsidR="008326B7" w:rsidRDefault="00000000">
      <w:pPr>
        <w:widowControl/>
        <w:jc w:val="left"/>
        <w:rPr>
          <w:rFonts w:ascii="微软雅黑" w:eastAsia="微软雅黑" w:hAnsi="微软雅黑" w:cs="微软雅黑" w:hint="eastAsia"/>
          <w:sz w:val="24"/>
          <w:szCs w:val="24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  <w:lang w:bidi="ar"/>
        </w:rPr>
        <w:t xml:space="preserve">邮编：213000 </w:t>
      </w:r>
    </w:p>
    <w:p w14:paraId="68F9EF10" w14:textId="77777777" w:rsidR="008326B7" w:rsidRDefault="00000000">
      <w:pPr>
        <w:pStyle w:val="a8"/>
        <w:widowControl/>
        <w:spacing w:beforeAutospacing="0" w:afterAutospacing="0"/>
        <w:rPr>
          <w:rFonts w:ascii="微软雅黑" w:eastAsia="微软雅黑" w:hAnsi="微软雅黑" w:cs="微软雅黑" w:hint="eastAsia"/>
          <w:color w:val="000000"/>
          <w:szCs w:val="24"/>
          <w:lang w:bidi="ar"/>
        </w:rPr>
      </w:pPr>
      <w:r>
        <w:rPr>
          <w:rFonts w:ascii="微软雅黑" w:eastAsia="微软雅黑" w:hAnsi="微软雅黑" w:cs="微软雅黑" w:hint="eastAsia"/>
          <w:color w:val="000000"/>
          <w:szCs w:val="24"/>
          <w:lang w:bidi="ar"/>
        </w:rPr>
        <w:t>商务咨询：</w:t>
      </w:r>
      <w:r>
        <w:rPr>
          <w:rFonts w:ascii="微软雅黑" w:eastAsia="微软雅黑" w:hAnsi="微软雅黑" w:cs="微软雅黑" w:hint="eastAsia"/>
          <w:szCs w:val="24"/>
        </w:rPr>
        <w:t>16605298829 ，19096423031</w:t>
      </w:r>
      <w:r>
        <w:rPr>
          <w:rFonts w:ascii="微软雅黑" w:eastAsia="微软雅黑" w:hAnsi="微软雅黑" w:cs="微软雅黑" w:hint="eastAsia"/>
          <w:color w:val="000000"/>
          <w:szCs w:val="24"/>
          <w:lang w:bidi="ar"/>
        </w:rPr>
        <w:t xml:space="preserve"> ，17301537696</w:t>
      </w:r>
    </w:p>
    <w:p w14:paraId="575532DF" w14:textId="77777777" w:rsidR="008326B7" w:rsidRDefault="00000000">
      <w:pPr>
        <w:spacing w:after="20" w:line="264" w:lineRule="auto"/>
        <w:rPr>
          <w:rFonts w:ascii="微软雅黑" w:eastAsia="微软雅黑" w:hAnsi="微软雅黑" w:cs="微软雅黑" w:hint="eastAsia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技术咨询：15061962326</w:t>
      </w:r>
    </w:p>
    <w:p w14:paraId="7A8D6ABA" w14:textId="77777777" w:rsidR="008326B7" w:rsidRDefault="00000000">
      <w:pPr>
        <w:spacing w:after="20" w:line="264" w:lineRule="auto"/>
        <w:rPr>
          <w:rFonts w:ascii="等线" w:eastAsia="等线" w:hAnsi="等线" w:cs="等线" w:hint="eastAsia"/>
          <w:sz w:val="24"/>
          <w:szCs w:val="24"/>
        </w:rPr>
      </w:pPr>
      <w:r>
        <w:rPr>
          <w:noProof/>
        </w:rPr>
        <w:drawing>
          <wp:inline distT="0" distB="0" distL="114300" distR="114300" wp14:anchorId="0BC7A76E" wp14:editId="056ECCF4">
            <wp:extent cx="1552575" cy="1580515"/>
            <wp:effectExtent l="0" t="0" r="952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cs="微软雅黑" w:hint="eastAsia"/>
          <w:sz w:val="24"/>
          <w:szCs w:val="24"/>
        </w:rPr>
        <w:t>扫描</w:t>
      </w:r>
      <w:proofErr w:type="gramStart"/>
      <w:r>
        <w:rPr>
          <w:rFonts w:ascii="微软雅黑" w:eastAsia="微软雅黑" w:hAnsi="微软雅黑" w:cs="微软雅黑" w:hint="eastAsia"/>
          <w:sz w:val="24"/>
          <w:szCs w:val="24"/>
        </w:rPr>
        <w:t>二维码</w:t>
      </w:r>
      <w:proofErr w:type="gramEnd"/>
      <w:r>
        <w:rPr>
          <w:rFonts w:ascii="微软雅黑" w:eastAsia="微软雅黑" w:hAnsi="微软雅黑" w:cs="微软雅黑" w:hint="eastAsia"/>
          <w:sz w:val="24"/>
          <w:szCs w:val="24"/>
        </w:rPr>
        <w:t xml:space="preserve"> 进入贞</w:t>
      </w:r>
      <w:proofErr w:type="gramStart"/>
      <w:r>
        <w:rPr>
          <w:rFonts w:ascii="微软雅黑" w:eastAsia="微软雅黑" w:hAnsi="微软雅黑" w:cs="微软雅黑" w:hint="eastAsia"/>
          <w:sz w:val="24"/>
          <w:szCs w:val="24"/>
        </w:rPr>
        <w:t>明电子</w:t>
      </w:r>
      <w:proofErr w:type="gramEnd"/>
      <w:r>
        <w:rPr>
          <w:rFonts w:ascii="微软雅黑" w:eastAsia="微软雅黑" w:hAnsi="微软雅黑" w:cs="微软雅黑" w:hint="eastAsia"/>
          <w:sz w:val="24"/>
          <w:szCs w:val="24"/>
        </w:rPr>
        <w:t>公众号</w:t>
      </w:r>
    </w:p>
    <w:sectPr w:rsidR="008326B7">
      <w:headerReference w:type="default" r:id="rId21"/>
      <w:footerReference w:type="default" r:id="rId22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F045E" w14:textId="77777777" w:rsidR="00DD0620" w:rsidRDefault="00DD0620">
      <w:pPr>
        <w:rPr>
          <w:rFonts w:hint="eastAsia"/>
        </w:rPr>
      </w:pPr>
      <w:r>
        <w:separator/>
      </w:r>
    </w:p>
  </w:endnote>
  <w:endnote w:type="continuationSeparator" w:id="0">
    <w:p w14:paraId="300F82EF" w14:textId="77777777" w:rsidR="00DD0620" w:rsidRDefault="00DD062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6EFA" w14:textId="77777777" w:rsidR="00896AE8" w:rsidRDefault="00896AE8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B4A7A" w14:textId="77777777" w:rsidR="00896AE8" w:rsidRDefault="00896AE8">
    <w:pPr>
      <w:pStyle w:val="a3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2D66" w14:textId="77777777" w:rsidR="00896AE8" w:rsidRDefault="00896AE8">
    <w:pPr>
      <w:pStyle w:val="a3"/>
      <w:rPr>
        <w:rFonts w:hint="eastAsia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370D1" w14:textId="137BEAC3" w:rsidR="00FB3EAF" w:rsidRDefault="00FB3EAF" w:rsidP="00FB3EAF">
    <w:pPr>
      <w:pStyle w:val="a3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70E14042" w14:textId="77777777" w:rsidR="00FB3EAF" w:rsidRPr="00FB3EAF" w:rsidRDefault="00FB3EAF" w:rsidP="00FB3EAF">
    <w:pPr>
      <w:pStyle w:val="a3"/>
      <w:jc w:val="center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25" w:name="OLE_LINK1"/>
    <w:bookmarkStart w:id="26" w:name="OLE_LINK2"/>
    <w:bookmarkStart w:id="27" w:name="_Hlk189756209"/>
    <w:r w:rsidRPr="00FB3EAF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>常州贞</w:t>
    </w:r>
    <w:proofErr w:type="gramStart"/>
    <w:r w:rsidRPr="00FB3EAF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>明电子</w:t>
    </w:r>
    <w:proofErr w:type="gramEnd"/>
    <w:r w:rsidRPr="00FB3EAF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科技有限公司       </w:t>
    </w:r>
    <w:proofErr w:type="spellStart"/>
    <w:r w:rsidRPr="00FB3EAF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FB3EAF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25"/>
    <w:bookmarkEnd w:id="26"/>
    <w:bookmarkEnd w:id="27"/>
  </w:p>
  <w:p w14:paraId="7C6D66ED" w14:textId="2C639030" w:rsidR="008326B7" w:rsidRDefault="008326B7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3DC42" w14:textId="77777777" w:rsidR="00DD0620" w:rsidRDefault="00DD0620">
      <w:pPr>
        <w:rPr>
          <w:rFonts w:hint="eastAsia"/>
        </w:rPr>
      </w:pPr>
      <w:r>
        <w:separator/>
      </w:r>
    </w:p>
  </w:footnote>
  <w:footnote w:type="continuationSeparator" w:id="0">
    <w:p w14:paraId="616B2607" w14:textId="77777777" w:rsidR="00DD0620" w:rsidRDefault="00DD062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58758" w14:textId="77777777" w:rsidR="00896AE8" w:rsidRDefault="00896AE8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5886E" w14:textId="77777777" w:rsidR="008326B7" w:rsidRDefault="008326B7">
    <w:pPr>
      <w:pStyle w:val="a5"/>
      <w:jc w:val="center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8F033" w14:textId="77777777" w:rsidR="00896AE8" w:rsidRDefault="00896AE8">
    <w:pPr>
      <w:pStyle w:val="a5"/>
      <w:rPr>
        <w:rFonts w:hint="eastAsi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6470A" w14:textId="77777777" w:rsidR="008326B7" w:rsidRDefault="00000000">
    <w:pPr>
      <w:pStyle w:val="a5"/>
      <w:jc w:val="center"/>
      <w:rPr>
        <w:rFonts w:hint="eastAsia"/>
      </w:rPr>
    </w:pPr>
    <w:r>
      <w:rPr>
        <w:rFonts w:ascii="黑体" w:eastAsia="黑体" w:hAnsi="宋体" w:cs="黑体" w:hint="eastAsia"/>
        <w:color w:val="A5A5A5"/>
        <w:sz w:val="36"/>
        <w:szCs w:val="36"/>
      </w:rPr>
      <w:t>智慧照明·节能管理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4EB7"/>
    <w:multiLevelType w:val="multilevel"/>
    <w:tmpl w:val="01DE4EB7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3656F7"/>
    <w:multiLevelType w:val="multilevel"/>
    <w:tmpl w:val="033656F7"/>
    <w:lvl w:ilvl="0">
      <w:start w:val="3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3E16D95"/>
    <w:multiLevelType w:val="multilevel"/>
    <w:tmpl w:val="03E16D95"/>
    <w:lvl w:ilvl="0">
      <w:start w:val="2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B3813CF"/>
    <w:multiLevelType w:val="multilevel"/>
    <w:tmpl w:val="0B3813CF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D36240"/>
    <w:multiLevelType w:val="multilevel"/>
    <w:tmpl w:val="0ED36240"/>
    <w:lvl w:ilvl="0">
      <w:start w:val="6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F903F59"/>
    <w:multiLevelType w:val="multilevel"/>
    <w:tmpl w:val="0F903F59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0467B21"/>
    <w:multiLevelType w:val="multilevel"/>
    <w:tmpl w:val="10467B21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32A6276"/>
    <w:multiLevelType w:val="multilevel"/>
    <w:tmpl w:val="132A6276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183B5405"/>
    <w:multiLevelType w:val="multilevel"/>
    <w:tmpl w:val="183B5405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1D0C0310"/>
    <w:multiLevelType w:val="multilevel"/>
    <w:tmpl w:val="1D0C0310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23DE26EF"/>
    <w:multiLevelType w:val="hybridMultilevel"/>
    <w:tmpl w:val="47EEE8BA"/>
    <w:lvl w:ilvl="0" w:tplc="99F01AA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255F7960"/>
    <w:multiLevelType w:val="hybridMultilevel"/>
    <w:tmpl w:val="531CDC70"/>
    <w:lvl w:ilvl="0" w:tplc="89B2D558">
      <w:start w:val="4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2A7C1BEE"/>
    <w:multiLevelType w:val="hybridMultilevel"/>
    <w:tmpl w:val="EE2EDA72"/>
    <w:lvl w:ilvl="0" w:tplc="CD0A7E0A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3" w15:restartNumberingAfterBreak="0">
    <w:nsid w:val="2B730E50"/>
    <w:multiLevelType w:val="multilevel"/>
    <w:tmpl w:val="2B730E50"/>
    <w:lvl w:ilvl="0">
      <w:start w:val="7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2B9D56D7"/>
    <w:multiLevelType w:val="multilevel"/>
    <w:tmpl w:val="2B9D56D7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CB42CF4"/>
    <w:multiLevelType w:val="multilevel"/>
    <w:tmpl w:val="2CB42CF4"/>
    <w:lvl w:ilvl="0">
      <w:start w:val="7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2DAD7AAD"/>
    <w:multiLevelType w:val="multilevel"/>
    <w:tmpl w:val="2DAD7AAD"/>
    <w:lvl w:ilvl="0">
      <w:start w:val="3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3196077F"/>
    <w:multiLevelType w:val="multilevel"/>
    <w:tmpl w:val="3196077F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1967BF2"/>
    <w:multiLevelType w:val="multilevel"/>
    <w:tmpl w:val="31967BF2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380692D"/>
    <w:multiLevelType w:val="multilevel"/>
    <w:tmpl w:val="3380692D"/>
    <w:lvl w:ilvl="0">
      <w:start w:val="6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36360685"/>
    <w:multiLevelType w:val="multilevel"/>
    <w:tmpl w:val="36360685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3B4A515F"/>
    <w:multiLevelType w:val="multilevel"/>
    <w:tmpl w:val="EC1CADE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3D07024B"/>
    <w:multiLevelType w:val="hybridMultilevel"/>
    <w:tmpl w:val="41F8129E"/>
    <w:lvl w:ilvl="0" w:tplc="13142502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3" w15:restartNumberingAfterBreak="0">
    <w:nsid w:val="3F167802"/>
    <w:multiLevelType w:val="multilevel"/>
    <w:tmpl w:val="3F167802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4761185E"/>
    <w:multiLevelType w:val="multilevel"/>
    <w:tmpl w:val="4761185E"/>
    <w:lvl w:ilvl="0">
      <w:start w:val="1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498E1FB7"/>
    <w:multiLevelType w:val="multilevel"/>
    <w:tmpl w:val="498E1FB7"/>
    <w:lvl w:ilvl="0">
      <w:start w:val="1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4AE165E1"/>
    <w:multiLevelType w:val="multilevel"/>
    <w:tmpl w:val="4AE165E1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 w15:restartNumberingAfterBreak="0">
    <w:nsid w:val="4F0659B2"/>
    <w:multiLevelType w:val="multilevel"/>
    <w:tmpl w:val="4F0659B2"/>
    <w:lvl w:ilvl="0">
      <w:start w:val="8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53B92499"/>
    <w:multiLevelType w:val="multilevel"/>
    <w:tmpl w:val="53B92499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 w15:restartNumberingAfterBreak="0">
    <w:nsid w:val="55C8347B"/>
    <w:multiLevelType w:val="multilevel"/>
    <w:tmpl w:val="55C8347B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58A02DA8"/>
    <w:multiLevelType w:val="multilevel"/>
    <w:tmpl w:val="58A02DA8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5A331068"/>
    <w:multiLevelType w:val="multilevel"/>
    <w:tmpl w:val="5A331068"/>
    <w:lvl w:ilvl="0">
      <w:start w:val="5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5F1860CE"/>
    <w:multiLevelType w:val="multilevel"/>
    <w:tmpl w:val="5F1860CE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 w15:restartNumberingAfterBreak="0">
    <w:nsid w:val="5F673746"/>
    <w:multiLevelType w:val="multilevel"/>
    <w:tmpl w:val="5F673746"/>
    <w:lvl w:ilvl="0">
      <w:start w:val="4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 w15:restartNumberingAfterBreak="0">
    <w:nsid w:val="604F015E"/>
    <w:multiLevelType w:val="multilevel"/>
    <w:tmpl w:val="604F015E"/>
    <w:lvl w:ilvl="0">
      <w:start w:val="4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60C832D7"/>
    <w:multiLevelType w:val="multilevel"/>
    <w:tmpl w:val="60C832D7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60FD0B46"/>
    <w:multiLevelType w:val="multilevel"/>
    <w:tmpl w:val="60FD0B46"/>
    <w:lvl w:ilvl="0">
      <w:start w:val="2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627604A6"/>
    <w:multiLevelType w:val="multilevel"/>
    <w:tmpl w:val="627604A6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633C4DBE"/>
    <w:multiLevelType w:val="hybridMultilevel"/>
    <w:tmpl w:val="35FA4A18"/>
    <w:lvl w:ilvl="0" w:tplc="3EB4CCF4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9" w15:restartNumberingAfterBreak="0">
    <w:nsid w:val="63DF3D1E"/>
    <w:multiLevelType w:val="multilevel"/>
    <w:tmpl w:val="63DF3D1E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64182F37"/>
    <w:multiLevelType w:val="multilevel"/>
    <w:tmpl w:val="64182F37"/>
    <w:lvl w:ilvl="0">
      <w:start w:val="2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65566242"/>
    <w:multiLevelType w:val="multilevel"/>
    <w:tmpl w:val="65566242"/>
    <w:lvl w:ilvl="0">
      <w:start w:val="4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2" w15:restartNumberingAfterBreak="0">
    <w:nsid w:val="6B42202B"/>
    <w:multiLevelType w:val="multilevel"/>
    <w:tmpl w:val="6B42202B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3" w15:restartNumberingAfterBreak="0">
    <w:nsid w:val="6F5D0C00"/>
    <w:multiLevelType w:val="multilevel"/>
    <w:tmpl w:val="6F5D0C00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 w15:restartNumberingAfterBreak="0">
    <w:nsid w:val="717B537E"/>
    <w:multiLevelType w:val="multilevel"/>
    <w:tmpl w:val="717B537E"/>
    <w:lvl w:ilvl="0">
      <w:start w:val="9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5" w15:restartNumberingAfterBreak="0">
    <w:nsid w:val="74D96CA8"/>
    <w:multiLevelType w:val="multilevel"/>
    <w:tmpl w:val="74D96CA8"/>
    <w:lvl w:ilvl="0">
      <w:start w:val="3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6" w15:restartNumberingAfterBreak="0">
    <w:nsid w:val="74E26452"/>
    <w:multiLevelType w:val="multilevel"/>
    <w:tmpl w:val="74E26452"/>
    <w:lvl w:ilvl="0">
      <w:numFmt w:val="bullet"/>
      <w:lvlText w:val="•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7" w15:restartNumberingAfterBreak="0">
    <w:nsid w:val="75383F02"/>
    <w:multiLevelType w:val="multilevel"/>
    <w:tmpl w:val="75383F02"/>
    <w:lvl w:ilvl="0">
      <w:start w:val="5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 w15:restartNumberingAfterBreak="0">
    <w:nsid w:val="772D59F0"/>
    <w:multiLevelType w:val="multilevel"/>
    <w:tmpl w:val="772D59F0"/>
    <w:lvl w:ilvl="0">
      <w:start w:val="1"/>
      <w:numFmt w:val="decimal"/>
      <w:lvlText w:val="%1."/>
      <w:lvlJc w:val="left"/>
      <w:pPr>
        <w:ind w:left="0" w:firstLine="0"/>
      </w:pPr>
      <w:rPr>
        <w:color w:val="3370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493181127">
    <w:abstractNumId w:val="32"/>
  </w:num>
  <w:num w:numId="2" w16cid:durableId="465779771">
    <w:abstractNumId w:val="42"/>
  </w:num>
  <w:num w:numId="3" w16cid:durableId="911546837">
    <w:abstractNumId w:val="7"/>
  </w:num>
  <w:num w:numId="4" w16cid:durableId="1794204541">
    <w:abstractNumId w:val="46"/>
  </w:num>
  <w:num w:numId="5" w16cid:durableId="1089346656">
    <w:abstractNumId w:val="5"/>
  </w:num>
  <w:num w:numId="6" w16cid:durableId="461777743">
    <w:abstractNumId w:val="0"/>
  </w:num>
  <w:num w:numId="7" w16cid:durableId="536428775">
    <w:abstractNumId w:val="9"/>
  </w:num>
  <w:num w:numId="8" w16cid:durableId="1231766645">
    <w:abstractNumId w:val="29"/>
  </w:num>
  <w:num w:numId="9" w16cid:durableId="95949138">
    <w:abstractNumId w:val="30"/>
  </w:num>
  <w:num w:numId="10" w16cid:durableId="1765953565">
    <w:abstractNumId w:val="35"/>
  </w:num>
  <w:num w:numId="11" w16cid:durableId="495417291">
    <w:abstractNumId w:val="20"/>
  </w:num>
  <w:num w:numId="12" w16cid:durableId="1205556762">
    <w:abstractNumId w:val="25"/>
    <w:lvlOverride w:ilvl="0">
      <w:startOverride w:val="1"/>
    </w:lvlOverride>
  </w:num>
  <w:num w:numId="13" w16cid:durableId="1333727639">
    <w:abstractNumId w:val="40"/>
    <w:lvlOverride w:ilvl="0">
      <w:startOverride w:val="2"/>
    </w:lvlOverride>
  </w:num>
  <w:num w:numId="14" w16cid:durableId="604574613">
    <w:abstractNumId w:val="16"/>
    <w:lvlOverride w:ilvl="0">
      <w:startOverride w:val="3"/>
    </w:lvlOverride>
  </w:num>
  <w:num w:numId="15" w16cid:durableId="756946688">
    <w:abstractNumId w:val="41"/>
    <w:lvlOverride w:ilvl="0">
      <w:startOverride w:val="4"/>
    </w:lvlOverride>
  </w:num>
  <w:num w:numId="16" w16cid:durableId="994532746">
    <w:abstractNumId w:val="47"/>
    <w:lvlOverride w:ilvl="0">
      <w:startOverride w:val="5"/>
    </w:lvlOverride>
  </w:num>
  <w:num w:numId="17" w16cid:durableId="1495800053">
    <w:abstractNumId w:val="4"/>
    <w:lvlOverride w:ilvl="0">
      <w:startOverride w:val="6"/>
    </w:lvlOverride>
  </w:num>
  <w:num w:numId="18" w16cid:durableId="2109226416">
    <w:abstractNumId w:val="15"/>
    <w:lvlOverride w:ilvl="0">
      <w:startOverride w:val="7"/>
    </w:lvlOverride>
  </w:num>
  <w:num w:numId="19" w16cid:durableId="130708857">
    <w:abstractNumId w:val="27"/>
    <w:lvlOverride w:ilvl="0">
      <w:startOverride w:val="8"/>
    </w:lvlOverride>
  </w:num>
  <w:num w:numId="20" w16cid:durableId="322392569">
    <w:abstractNumId w:val="44"/>
    <w:lvlOverride w:ilvl="0">
      <w:startOverride w:val="9"/>
    </w:lvlOverride>
  </w:num>
  <w:num w:numId="21" w16cid:durableId="1007706947">
    <w:abstractNumId w:val="8"/>
  </w:num>
  <w:num w:numId="22" w16cid:durableId="1228373563">
    <w:abstractNumId w:val="28"/>
  </w:num>
  <w:num w:numId="23" w16cid:durableId="1694113626">
    <w:abstractNumId w:val="3"/>
  </w:num>
  <w:num w:numId="24" w16cid:durableId="825821813">
    <w:abstractNumId w:val="43"/>
  </w:num>
  <w:num w:numId="25" w16cid:durableId="1912304396">
    <w:abstractNumId w:val="23"/>
  </w:num>
  <w:num w:numId="26" w16cid:durableId="1094014845">
    <w:abstractNumId w:val="48"/>
    <w:lvlOverride w:ilvl="0">
      <w:startOverride w:val="1"/>
    </w:lvlOverride>
  </w:num>
  <w:num w:numId="27" w16cid:durableId="1005864052">
    <w:abstractNumId w:val="36"/>
    <w:lvlOverride w:ilvl="0">
      <w:startOverride w:val="2"/>
    </w:lvlOverride>
  </w:num>
  <w:num w:numId="28" w16cid:durableId="1967616182">
    <w:abstractNumId w:val="45"/>
    <w:lvlOverride w:ilvl="0">
      <w:startOverride w:val="3"/>
    </w:lvlOverride>
  </w:num>
  <w:num w:numId="29" w16cid:durableId="259142383">
    <w:abstractNumId w:val="34"/>
    <w:lvlOverride w:ilvl="0">
      <w:startOverride w:val="4"/>
    </w:lvlOverride>
  </w:num>
  <w:num w:numId="30" w16cid:durableId="1283226534">
    <w:abstractNumId w:val="31"/>
    <w:lvlOverride w:ilvl="0">
      <w:startOverride w:val="5"/>
    </w:lvlOverride>
  </w:num>
  <w:num w:numId="31" w16cid:durableId="2133862836">
    <w:abstractNumId w:val="19"/>
    <w:lvlOverride w:ilvl="0">
      <w:startOverride w:val="6"/>
    </w:lvlOverride>
  </w:num>
  <w:num w:numId="32" w16cid:durableId="1479566315">
    <w:abstractNumId w:val="13"/>
    <w:lvlOverride w:ilvl="0">
      <w:startOverride w:val="7"/>
    </w:lvlOverride>
  </w:num>
  <w:num w:numId="33" w16cid:durableId="2139450718">
    <w:abstractNumId w:val="24"/>
    <w:lvlOverride w:ilvl="0">
      <w:startOverride w:val="1"/>
    </w:lvlOverride>
  </w:num>
  <w:num w:numId="34" w16cid:durableId="1667248116">
    <w:abstractNumId w:val="2"/>
    <w:lvlOverride w:ilvl="0">
      <w:startOverride w:val="2"/>
    </w:lvlOverride>
  </w:num>
  <w:num w:numId="35" w16cid:durableId="1941336293">
    <w:abstractNumId w:val="1"/>
    <w:lvlOverride w:ilvl="0">
      <w:startOverride w:val="3"/>
    </w:lvlOverride>
  </w:num>
  <w:num w:numId="36" w16cid:durableId="340473937">
    <w:abstractNumId w:val="33"/>
    <w:lvlOverride w:ilvl="0">
      <w:startOverride w:val="4"/>
    </w:lvlOverride>
  </w:num>
  <w:num w:numId="37" w16cid:durableId="738141077">
    <w:abstractNumId w:val="18"/>
  </w:num>
  <w:num w:numId="38" w16cid:durableId="2020737256">
    <w:abstractNumId w:val="26"/>
  </w:num>
  <w:num w:numId="39" w16cid:durableId="310214169">
    <w:abstractNumId w:val="37"/>
  </w:num>
  <w:num w:numId="40" w16cid:durableId="1495297566">
    <w:abstractNumId w:val="17"/>
  </w:num>
  <w:num w:numId="41" w16cid:durableId="501745494">
    <w:abstractNumId w:val="39"/>
  </w:num>
  <w:num w:numId="42" w16cid:durableId="79107130">
    <w:abstractNumId w:val="14"/>
  </w:num>
  <w:num w:numId="43" w16cid:durableId="701828352">
    <w:abstractNumId w:val="6"/>
  </w:num>
  <w:num w:numId="44" w16cid:durableId="611012448">
    <w:abstractNumId w:val="21"/>
  </w:num>
  <w:num w:numId="45" w16cid:durableId="1090085659">
    <w:abstractNumId w:val="10"/>
  </w:num>
  <w:num w:numId="46" w16cid:durableId="740374478">
    <w:abstractNumId w:val="22"/>
  </w:num>
  <w:num w:numId="47" w16cid:durableId="1960647745">
    <w:abstractNumId w:val="38"/>
  </w:num>
  <w:num w:numId="48" w16cid:durableId="231044022">
    <w:abstractNumId w:val="12"/>
  </w:num>
  <w:num w:numId="49" w16cid:durableId="14032867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4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E5C"/>
    <w:rsid w:val="0016596D"/>
    <w:rsid w:val="001E182B"/>
    <w:rsid w:val="003E7C81"/>
    <w:rsid w:val="004309FA"/>
    <w:rsid w:val="006544EF"/>
    <w:rsid w:val="006C1E5C"/>
    <w:rsid w:val="00742241"/>
    <w:rsid w:val="007549A0"/>
    <w:rsid w:val="00757F3A"/>
    <w:rsid w:val="00792920"/>
    <w:rsid w:val="007E7DE5"/>
    <w:rsid w:val="008326B7"/>
    <w:rsid w:val="00850ED3"/>
    <w:rsid w:val="00896AE8"/>
    <w:rsid w:val="008F13CE"/>
    <w:rsid w:val="00A21A58"/>
    <w:rsid w:val="00A412E4"/>
    <w:rsid w:val="00AF2D28"/>
    <w:rsid w:val="00B70E49"/>
    <w:rsid w:val="00CC5B30"/>
    <w:rsid w:val="00DC74BE"/>
    <w:rsid w:val="00DD0620"/>
    <w:rsid w:val="00E93140"/>
    <w:rsid w:val="00EE7858"/>
    <w:rsid w:val="00F542D9"/>
    <w:rsid w:val="00FB3EAF"/>
    <w:rsid w:val="02A22AB3"/>
    <w:rsid w:val="105E4BB0"/>
    <w:rsid w:val="17AC4168"/>
    <w:rsid w:val="2BF85942"/>
    <w:rsid w:val="332D7C6B"/>
    <w:rsid w:val="3B07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259E39"/>
  <w15:docId w15:val="{2752C2E0-F131-4D80-B28A-AAFB0D470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Subtitle"/>
    <w:basedOn w:val="a"/>
    <w:next w:val="a"/>
    <w:link w:val="a7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Normal (Web)"/>
    <w:basedOn w:val="a"/>
    <w:uiPriority w:val="99"/>
    <w:semiHidden/>
    <w:unhideWhenUsed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副标题 字符"/>
    <w:basedOn w:val="a0"/>
    <w:link w:val="a6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4">
    <w:name w:val="页脚 字符"/>
    <w:basedOn w:val="a0"/>
    <w:link w:val="a3"/>
    <w:uiPriority w:val="99"/>
    <w:rsid w:val="00757F3A"/>
    <w:rPr>
      <w:rFonts w:asciiTheme="minorHAnsi" w:eastAsiaTheme="minorEastAsia" w:hAnsiTheme="minorHAnsi" w:cstheme="minorBidi"/>
      <w:kern w:val="2"/>
      <w:sz w:val="18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image" Target="media/image3.png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9E95AA0-E438-48A1-A366-75DAAB1E2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1956</Words>
  <Characters>2486</Characters>
  <Application>Microsoft Office Word</Application>
  <DocSecurity>0</DocSecurity>
  <Lines>165</Lines>
  <Paragraphs>211</Paragraphs>
  <ScaleCrop>false</ScaleCrop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 deng</dc:creator>
  <cp:lastModifiedBy>zhen deng</cp:lastModifiedBy>
  <cp:revision>2</cp:revision>
  <dcterms:created xsi:type="dcterms:W3CDTF">2026-04-09T02:01:00Z</dcterms:created>
  <dcterms:modified xsi:type="dcterms:W3CDTF">2026-05-26T07:14:00Z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eyJoZGlkIjoiOThmOTg0NDg4YzZiMTJhNDM2ZjEzZTM5YzhmMmQ3MGYiLCJ1c2VySWQiOiIxMzA4MDIxNDIzIn0=</vt:lpwstr>
  </property>
  <property fmtid="{D5CDD505-2E9C-101B-9397-08002B2CF9AE}" pid="3" name="KSOProductBuildVer">
    <vt:lpwstr>2052-12.1.0.24034</vt:lpwstr>
  </property>
  <property fmtid="{D5CDD505-2E9C-101B-9397-08002B2CF9AE}" pid="4" name="ICV">
    <vt:lpwstr>05398ACFE31542219A852D0881A33188_13</vt:lpwstr>
  </property>
</Properties>
</file>