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AD3B4" w14:textId="77777777" w:rsidR="009E267A" w:rsidRDefault="00000000">
      <w:pPr>
        <w:spacing w:after="160"/>
        <w:jc w:val="center"/>
        <w:rPr>
          <w:rFonts w:hint="eastAsia"/>
          <w:lang w:eastAsia="zh-CN"/>
        </w:rPr>
      </w:pPr>
      <w:r>
        <w:rPr>
          <w:b/>
          <w:color w:val="1F4E79"/>
          <w:sz w:val="40"/>
          <w:lang w:eastAsia="zh-CN"/>
        </w:rPr>
        <w:t>称重模块使用说明书</w:t>
      </w:r>
    </w:p>
    <w:p w14:paraId="41785E0F" w14:textId="77777777" w:rsidR="009E267A" w:rsidRDefault="00000000">
      <w:pPr>
        <w:jc w:val="center"/>
        <w:rPr>
          <w:rFonts w:hint="eastAsia"/>
          <w:lang w:eastAsia="zh-CN"/>
        </w:rPr>
      </w:pPr>
      <w:r>
        <w:rPr>
          <w:sz w:val="21"/>
          <w:lang w:eastAsia="zh-CN"/>
        </w:rPr>
        <w:t>适用于当前程序版本已实现的串口通信、重量读取、参数设置与校准功能</w:t>
      </w:r>
    </w:p>
    <w:tbl>
      <w:tblPr>
        <w:tblW w:w="8008" w:type="dxa"/>
        <w:jc w:val="center"/>
        <w:tblBorders>
          <w:top w:val="single" w:sz="6" w:space="0" w:color="B7C9E2"/>
          <w:left w:val="single" w:sz="6" w:space="0" w:color="B7C9E2"/>
          <w:bottom w:val="single" w:sz="6" w:space="0" w:color="B7C9E2"/>
          <w:right w:val="single" w:sz="6" w:space="0" w:color="B7C9E2"/>
          <w:insideH w:val="single" w:sz="6" w:space="0" w:color="B7C9E2"/>
          <w:insideV w:val="single" w:sz="6" w:space="0" w:color="B7C9E2"/>
        </w:tblBorders>
        <w:tblLook w:val="04A0" w:firstRow="1" w:lastRow="0" w:firstColumn="1" w:lastColumn="0" w:noHBand="0" w:noVBand="1"/>
      </w:tblPr>
      <w:tblGrid>
        <w:gridCol w:w="2207"/>
        <w:gridCol w:w="5801"/>
      </w:tblGrid>
      <w:tr w:rsidR="009E267A" w14:paraId="6790EA83" w14:textId="77777777" w:rsidTr="006C39EF">
        <w:trPr>
          <w:trHeight w:val="343"/>
          <w:tblHeader/>
          <w:jc w:val="center"/>
        </w:trPr>
        <w:tc>
          <w:tcPr>
            <w:tcW w:w="2207" w:type="dxa"/>
            <w:shd w:val="clear" w:color="auto" w:fill="D9EAF7"/>
            <w:vAlign w:val="center"/>
          </w:tcPr>
          <w:p w14:paraId="41BD2BBB" w14:textId="77777777" w:rsidR="009E267A" w:rsidRDefault="00000000">
            <w:pPr>
              <w:pStyle w:val="TableText"/>
              <w:snapToGrid w:val="0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通信接口</w:t>
            </w:r>
            <w:proofErr w:type="spellEnd"/>
          </w:p>
        </w:tc>
        <w:tc>
          <w:tcPr>
            <w:tcW w:w="5801" w:type="dxa"/>
            <w:vAlign w:val="center"/>
          </w:tcPr>
          <w:p w14:paraId="11438D50" w14:textId="77777777" w:rsidR="009E267A" w:rsidRDefault="00000000">
            <w:pPr>
              <w:pStyle w:val="TableText"/>
              <w:snapToGrid w:val="0"/>
              <w:spacing w:after="0" w:line="252" w:lineRule="auto"/>
              <w:rPr>
                <w:rFonts w:hint="eastAsia"/>
              </w:rPr>
            </w:pPr>
            <w:r>
              <w:t xml:space="preserve">RS485 </w:t>
            </w:r>
            <w:proofErr w:type="spellStart"/>
            <w:r>
              <w:t>串口</w:t>
            </w:r>
            <w:proofErr w:type="spellEnd"/>
          </w:p>
        </w:tc>
      </w:tr>
      <w:tr w:rsidR="009E267A" w14:paraId="3213ADEF" w14:textId="77777777" w:rsidTr="006C39EF">
        <w:trPr>
          <w:trHeight w:val="343"/>
          <w:tblHeader/>
          <w:jc w:val="center"/>
        </w:trPr>
        <w:tc>
          <w:tcPr>
            <w:tcW w:w="2207" w:type="dxa"/>
            <w:shd w:val="clear" w:color="auto" w:fill="D9EAF7"/>
            <w:vAlign w:val="center"/>
          </w:tcPr>
          <w:p w14:paraId="3D818320" w14:textId="77777777" w:rsidR="009E267A" w:rsidRDefault="00000000">
            <w:pPr>
              <w:pStyle w:val="TableText"/>
              <w:snapToGrid w:val="0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已实现协议</w:t>
            </w:r>
            <w:proofErr w:type="spellEnd"/>
          </w:p>
        </w:tc>
        <w:tc>
          <w:tcPr>
            <w:tcW w:w="5801" w:type="dxa"/>
            <w:vAlign w:val="center"/>
          </w:tcPr>
          <w:p w14:paraId="2C902CCE" w14:textId="77777777" w:rsidR="009E267A" w:rsidRDefault="00000000">
            <w:pPr>
              <w:pStyle w:val="TableText"/>
              <w:snapToGrid w:val="0"/>
              <w:spacing w:after="0" w:line="252" w:lineRule="auto"/>
              <w:rPr>
                <w:rFonts w:hint="eastAsia"/>
              </w:rPr>
            </w:pPr>
            <w:r>
              <w:t xml:space="preserve">Modbus RTU、ASCII/JSON </w:t>
            </w:r>
            <w:proofErr w:type="spellStart"/>
            <w:r>
              <w:t>命令</w:t>
            </w:r>
            <w:proofErr w:type="spellEnd"/>
          </w:p>
        </w:tc>
      </w:tr>
    </w:tbl>
    <w:p w14:paraId="38046E29" w14:textId="77777777" w:rsidR="009E267A" w:rsidRDefault="009E267A">
      <w:pPr>
        <w:jc w:val="center"/>
        <w:rPr>
          <w:rFonts w:hint="eastAsia"/>
          <w:lang w:eastAsia="zh-CN"/>
        </w:rPr>
      </w:pPr>
    </w:p>
    <w:p w14:paraId="1D02E78C" w14:textId="77777777" w:rsidR="009E267A" w:rsidRDefault="00000000">
      <w:pPr>
        <w:jc w:val="center"/>
        <w:rPr>
          <w:rFonts w:hint="eastAsia"/>
          <w:lang w:eastAsia="zh-CN"/>
        </w:rPr>
      </w:pPr>
      <w:r>
        <w:rPr>
          <w:rFonts w:hint="eastAsia"/>
          <w:noProof/>
          <w:lang w:eastAsia="zh-CN"/>
        </w:rPr>
        <w:drawing>
          <wp:inline distT="0" distB="0" distL="114300" distR="114300" wp14:anchorId="24CFDA8A" wp14:editId="54FFABBC">
            <wp:extent cx="1573530" cy="2762250"/>
            <wp:effectExtent l="0" t="0" r="7620" b="0"/>
            <wp:docPr id="1" name="图片 1" descr="称重变送模块美颜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称重变送模块美颜版"/>
                    <pic:cNvPicPr>
                      <a:picLocks noChangeAspect="1"/>
                    </pic:cNvPicPr>
                  </pic:nvPicPr>
                  <pic:blipFill>
                    <a:blip r:embed="rId9"/>
                    <a:srcRect l="30102" t="12776" r="27602" b="12974"/>
                    <a:stretch>
                      <a:fillRect/>
                    </a:stretch>
                  </pic:blipFill>
                  <pic:spPr>
                    <a:xfrm>
                      <a:off x="0" y="0"/>
                      <a:ext cx="157353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9B8BC" w14:textId="77777777" w:rsidR="009E267A" w:rsidRDefault="00000000">
      <w:pPr>
        <w:pStyle w:val="1"/>
        <w:rPr>
          <w:lang w:eastAsia="zh-CN"/>
        </w:rPr>
      </w:pPr>
      <w:r>
        <w:rPr>
          <w:lang w:eastAsia="zh-CN"/>
        </w:rPr>
        <w:t xml:space="preserve">1. </w:t>
      </w:r>
      <w:r>
        <w:rPr>
          <w:lang w:eastAsia="zh-CN"/>
        </w:rPr>
        <w:t>产品概述</w:t>
      </w:r>
    </w:p>
    <w:p w14:paraId="3FB0B3BA" w14:textId="77777777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r>
        <w:rPr>
          <w:lang w:eastAsia="zh-CN"/>
        </w:rPr>
        <w:t>本说明书用于介绍设备当前程序版本中已经实现的功能、串口使用方法及通信协议。文档内容以代码中已确认实现的行为为准，不包含未启用、未完成或仅保留接口的功能。</w:t>
      </w:r>
    </w:p>
    <w:p w14:paraId="0721AF3E" w14:textId="629412D9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r>
        <w:rPr>
          <w:lang w:eastAsia="zh-CN"/>
        </w:rPr>
        <w:t>设备完成重量采集，并通过 RS485 串口对外提供实时数据读取、参数设置及校准能力。程序在运行过程中周期性执行串口处理与重量采样。</w:t>
      </w:r>
    </w:p>
    <w:p w14:paraId="324C9798" w14:textId="77777777" w:rsidR="009E267A" w:rsidRDefault="00000000">
      <w:pPr>
        <w:pStyle w:val="1"/>
        <w:rPr>
          <w:lang w:eastAsia="zh-CN"/>
        </w:rPr>
      </w:pPr>
      <w:r>
        <w:rPr>
          <w:lang w:eastAsia="zh-CN"/>
        </w:rPr>
        <w:t xml:space="preserve">2. </w:t>
      </w:r>
      <w:r>
        <w:rPr>
          <w:lang w:eastAsia="zh-CN"/>
        </w:rPr>
        <w:t>功能说明</w:t>
      </w:r>
    </w:p>
    <w:p w14:paraId="3F60734B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实时重量采集与输出。</w:t>
      </w:r>
    </w:p>
    <w:p w14:paraId="7233CC40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支持通过 Modbus RTU 读取实时重量、ADC 原始值、设备地址、比例系数等寄存器数据。</w:t>
      </w:r>
    </w:p>
    <w:p w14:paraId="482FA272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支持通过串口 ASCII/JSON 命令读取设备信息和当前状态。</w:t>
      </w:r>
    </w:p>
    <w:p w14:paraId="6677B82B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支持设置设备地址、波特率、校验参数。</w:t>
      </w:r>
    </w:p>
    <w:p w14:paraId="19E131C6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支持清零校准与单点砝码校准。</w:t>
      </w:r>
    </w:p>
    <w:p w14:paraId="685A83A3" w14:textId="20C16FE2" w:rsidR="009E267A" w:rsidRPr="006C39EF" w:rsidRDefault="00000000" w:rsidP="006C39EF">
      <w:pPr>
        <w:pStyle w:val="1"/>
        <w:rPr>
          <w:rFonts w:eastAsia="宋体"/>
          <w:lang w:eastAsia="zh-CN"/>
        </w:rPr>
      </w:pPr>
      <w:r>
        <w:lastRenderedPageBreak/>
        <w:t xml:space="preserve">3. </w:t>
      </w:r>
      <w:r>
        <w:rPr>
          <w:rFonts w:eastAsia="宋体" w:hint="eastAsia"/>
          <w:lang w:eastAsia="zh-CN"/>
        </w:rPr>
        <w:t>产品参数</w:t>
      </w:r>
    </w:p>
    <w:p w14:paraId="7378F3A1" w14:textId="23FE0AE5" w:rsidR="009E267A" w:rsidRDefault="009E267A">
      <w:pPr>
        <w:pStyle w:val="1"/>
        <w:rPr>
          <w:rFonts w:eastAsia="宋体"/>
          <w:lang w:eastAsia="zh-CN"/>
        </w:rPr>
      </w:pPr>
    </w:p>
    <w:p w14:paraId="02276B84" w14:textId="3A210B76" w:rsidR="009E267A" w:rsidRDefault="006C39EF">
      <w:pPr>
        <w:pStyle w:val="1"/>
        <w:rPr>
          <w:rFonts w:eastAsia="宋体"/>
          <w:lang w:eastAsia="zh-CN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F6C2FB3" wp14:editId="3E4FF989">
            <wp:simplePos x="0" y="0"/>
            <wp:positionH relativeFrom="column">
              <wp:posOffset>185306</wp:posOffset>
            </wp:positionH>
            <wp:positionV relativeFrom="paragraph">
              <wp:posOffset>478771</wp:posOffset>
            </wp:positionV>
            <wp:extent cx="5544820" cy="5626735"/>
            <wp:effectExtent l="0" t="0" r="0" b="0"/>
            <wp:wrapSquare wrapText="bothSides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562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8C31C2" w14:textId="77777777" w:rsidR="006C39EF" w:rsidRDefault="006C39EF">
      <w:pPr>
        <w:spacing w:after="0" w:line="240" w:lineRule="auto"/>
        <w:rPr>
          <w:rFonts w:asciiTheme="majorHAnsi" w:eastAsia="宋体" w:hAnsiTheme="majorHAnsi" w:cstheme="majorBidi"/>
          <w:b/>
          <w:bCs/>
          <w:color w:val="1F4E79"/>
          <w:sz w:val="29"/>
          <w:szCs w:val="28"/>
          <w:lang w:eastAsia="zh-CN"/>
        </w:rPr>
      </w:pPr>
      <w:r>
        <w:rPr>
          <w:rFonts w:eastAsia="宋体"/>
          <w:lang w:eastAsia="zh-CN"/>
        </w:rPr>
        <w:br w:type="page"/>
      </w:r>
    </w:p>
    <w:p w14:paraId="3D545C87" w14:textId="37EDE58D" w:rsidR="009E267A" w:rsidRDefault="00000000">
      <w:pPr>
        <w:pStyle w:val="1"/>
        <w:rPr>
          <w:rFonts w:eastAsia="宋体"/>
          <w:lang w:eastAsia="zh-CN"/>
        </w:rPr>
      </w:pPr>
      <w:r>
        <w:rPr>
          <w:rFonts w:eastAsia="宋体" w:hint="eastAsia"/>
          <w:lang w:eastAsia="zh-CN"/>
        </w:rPr>
        <w:lastRenderedPageBreak/>
        <w:t>4</w:t>
      </w:r>
      <w:r>
        <w:t xml:space="preserve">. </w:t>
      </w:r>
      <w:r>
        <w:rPr>
          <w:rFonts w:eastAsia="宋体" w:hint="eastAsia"/>
          <w:lang w:eastAsia="zh-CN"/>
        </w:rPr>
        <w:t>接线说明</w:t>
      </w:r>
    </w:p>
    <w:p w14:paraId="686E7C03" w14:textId="77777777" w:rsidR="009E267A" w:rsidRDefault="00000000">
      <w:pPr>
        <w:pStyle w:val="1"/>
        <w:spacing w:before="540"/>
        <w:jc w:val="center"/>
      </w:pPr>
      <w:r>
        <w:rPr>
          <w:rFonts w:eastAsia="宋体" w:hint="eastAsia"/>
          <w:noProof/>
          <w:lang w:eastAsia="zh-CN"/>
        </w:rPr>
        <w:drawing>
          <wp:inline distT="0" distB="0" distL="114300" distR="114300" wp14:anchorId="4A0DDF03" wp14:editId="113159BF">
            <wp:extent cx="6122035" cy="6522720"/>
            <wp:effectExtent l="0" t="0" r="12065" b="11430"/>
            <wp:docPr id="3" name="图片 3" descr="接线图-称重变送模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接线图-称重变送模块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652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86F2E" w14:textId="77777777" w:rsidR="009E267A" w:rsidRDefault="009E267A">
      <w:pPr>
        <w:pStyle w:val="1"/>
      </w:pPr>
    </w:p>
    <w:p w14:paraId="7FEE2DB8" w14:textId="77777777" w:rsidR="009E267A" w:rsidRDefault="009E267A">
      <w:pPr>
        <w:rPr>
          <w:rFonts w:hint="eastAsia"/>
        </w:rPr>
      </w:pPr>
    </w:p>
    <w:p w14:paraId="6F5CEF57" w14:textId="77777777" w:rsidR="009E267A" w:rsidRDefault="00000000">
      <w:pPr>
        <w:pStyle w:val="1"/>
        <w:rPr>
          <w:lang w:eastAsia="zh-CN"/>
        </w:rPr>
      </w:pPr>
      <w:r>
        <w:rPr>
          <w:rFonts w:eastAsia="宋体" w:hint="eastAsia"/>
          <w:lang w:eastAsia="zh-CN"/>
        </w:rPr>
        <w:lastRenderedPageBreak/>
        <w:t>5</w:t>
      </w:r>
      <w:r>
        <w:rPr>
          <w:lang w:eastAsia="zh-CN"/>
        </w:rPr>
        <w:t xml:space="preserve">. </w:t>
      </w:r>
      <w:r>
        <w:rPr>
          <w:lang w:eastAsia="zh-CN"/>
        </w:rPr>
        <w:t>通信与运行说明</w:t>
      </w:r>
    </w:p>
    <w:p w14:paraId="5B56D46A" w14:textId="77777777" w:rsidR="009E267A" w:rsidRDefault="00000000">
      <w:pPr>
        <w:pStyle w:val="21"/>
        <w:rPr>
          <w:lang w:eastAsia="zh-CN"/>
        </w:rPr>
      </w:pPr>
      <w:r>
        <w:rPr>
          <w:rFonts w:eastAsia="宋体" w:hint="eastAsia"/>
          <w:lang w:eastAsia="zh-CN"/>
        </w:rPr>
        <w:t>5</w:t>
      </w:r>
      <w:r>
        <w:rPr>
          <w:lang w:eastAsia="zh-CN"/>
        </w:rPr>
        <w:t xml:space="preserve">.1 </w:t>
      </w:r>
      <w:r>
        <w:rPr>
          <w:lang w:eastAsia="zh-CN"/>
        </w:rPr>
        <w:t>串口接口</w:t>
      </w:r>
    </w:p>
    <w:p w14:paraId="2D1FD16F" w14:textId="77777777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r>
        <w:rPr>
          <w:lang w:eastAsia="zh-CN"/>
        </w:rPr>
        <w:t>物理接口为 RS485。设备上电后会按照已保存参数初始化串口；若保存参数非法，程序会回退到默认有效参数并重新初始化串口。</w:t>
      </w:r>
    </w:p>
    <w:p w14:paraId="38B24A85" w14:textId="77777777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r>
        <w:rPr>
          <w:lang w:eastAsia="zh-CN"/>
        </w:rPr>
        <w:t>设备启动完成后会主动发送一帧 JSON 文本，用于告知当前串口参数与地址，格式如下：</w:t>
      </w:r>
    </w:p>
    <w:p w14:paraId="2AE196D3" w14:textId="77777777" w:rsidR="009E267A" w:rsidRDefault="00000000">
      <w:pPr>
        <w:spacing w:after="80"/>
        <w:ind w:left="397"/>
        <w:rPr>
          <w:rFonts w:hint="eastAsia"/>
        </w:rPr>
      </w:pPr>
      <w:r>
        <w:rPr>
          <w:rFonts w:ascii="Consolas" w:eastAsia="Consolas" w:hAnsi="Consolas"/>
          <w:b/>
          <w:sz w:val="19"/>
        </w:rPr>
        <w:t>{"baudrate":9600,"parity":0,"addr":</w:t>
      </w:r>
      <w:proofErr w:type="gramStart"/>
      <w:r>
        <w:rPr>
          <w:rFonts w:ascii="Consolas" w:eastAsia="Consolas" w:hAnsi="Consolas"/>
          <w:b/>
          <w:sz w:val="19"/>
        </w:rPr>
        <w:t>10}\r\n</w:t>
      </w:r>
      <w:proofErr w:type="gramEnd"/>
    </w:p>
    <w:p w14:paraId="2B63F392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t>5</w:t>
      </w:r>
      <w:r>
        <w:t xml:space="preserve">.2 </w:t>
      </w:r>
      <w:proofErr w:type="spellStart"/>
      <w:r>
        <w:t>串口参数</w:t>
      </w:r>
      <w:proofErr w:type="spellEnd"/>
    </w:p>
    <w:tbl>
      <w:tblPr>
        <w:tblW w:w="0" w:type="auto"/>
        <w:jc w:val="center"/>
        <w:tblBorders>
          <w:top w:val="single" w:sz="6" w:space="0" w:color="B7C9E2"/>
          <w:left w:val="single" w:sz="6" w:space="0" w:color="B7C9E2"/>
          <w:bottom w:val="single" w:sz="6" w:space="0" w:color="B7C9E2"/>
          <w:right w:val="single" w:sz="6" w:space="0" w:color="B7C9E2"/>
          <w:insideH w:val="single" w:sz="6" w:space="0" w:color="B7C9E2"/>
          <w:insideV w:val="single" w:sz="6" w:space="0" w:color="B7C9E2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025"/>
        <w:gridCol w:w="2835"/>
      </w:tblGrid>
      <w:tr w:rsidR="009E267A" w14:paraId="215C6E2D" w14:textId="77777777">
        <w:trPr>
          <w:tblHeader/>
          <w:jc w:val="center"/>
        </w:trPr>
        <w:tc>
          <w:tcPr>
            <w:tcW w:w="1701" w:type="dxa"/>
            <w:shd w:val="clear" w:color="auto" w:fill="D9EAF7"/>
            <w:vAlign w:val="center"/>
          </w:tcPr>
          <w:p w14:paraId="3483F67D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参数项</w:t>
            </w:r>
            <w:proofErr w:type="spellEnd"/>
          </w:p>
        </w:tc>
        <w:tc>
          <w:tcPr>
            <w:tcW w:w="4025" w:type="dxa"/>
            <w:shd w:val="clear" w:color="auto" w:fill="D9EAF7"/>
            <w:vAlign w:val="center"/>
          </w:tcPr>
          <w:p w14:paraId="4593FA11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说明</w:t>
            </w:r>
            <w:proofErr w:type="spellEnd"/>
          </w:p>
        </w:tc>
        <w:tc>
          <w:tcPr>
            <w:tcW w:w="2835" w:type="dxa"/>
            <w:shd w:val="clear" w:color="auto" w:fill="D9EAF7"/>
            <w:vAlign w:val="center"/>
          </w:tcPr>
          <w:p w14:paraId="58ED4427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支持值</w:t>
            </w:r>
            <w:proofErr w:type="spellEnd"/>
          </w:p>
        </w:tc>
      </w:tr>
      <w:tr w:rsidR="009E267A" w14:paraId="4D8FD74B" w14:textId="77777777">
        <w:trPr>
          <w:jc w:val="center"/>
        </w:trPr>
        <w:tc>
          <w:tcPr>
            <w:tcW w:w="1701" w:type="dxa"/>
            <w:vAlign w:val="center"/>
          </w:tcPr>
          <w:p w14:paraId="71FB7E4D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波特率</w:t>
            </w:r>
            <w:proofErr w:type="spellEnd"/>
          </w:p>
        </w:tc>
        <w:tc>
          <w:tcPr>
            <w:tcW w:w="4025" w:type="dxa"/>
            <w:vAlign w:val="center"/>
          </w:tcPr>
          <w:p w14:paraId="58293486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支持通过程序保存或通信命令修改</w:t>
            </w:r>
          </w:p>
        </w:tc>
        <w:tc>
          <w:tcPr>
            <w:tcW w:w="2835" w:type="dxa"/>
            <w:vAlign w:val="center"/>
          </w:tcPr>
          <w:p w14:paraId="3FD0EFE4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4800、9600、19200、38400、115200</w:t>
            </w:r>
          </w:p>
        </w:tc>
      </w:tr>
      <w:tr w:rsidR="009E267A" w14:paraId="0444F976" w14:textId="77777777">
        <w:trPr>
          <w:jc w:val="center"/>
        </w:trPr>
        <w:tc>
          <w:tcPr>
            <w:tcW w:w="1701" w:type="dxa"/>
            <w:vAlign w:val="center"/>
          </w:tcPr>
          <w:p w14:paraId="22432D71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校验参数</w:t>
            </w:r>
            <w:proofErr w:type="spellEnd"/>
          </w:p>
        </w:tc>
        <w:tc>
          <w:tcPr>
            <w:tcW w:w="4025" w:type="dxa"/>
            <w:vAlign w:val="center"/>
          </w:tcPr>
          <w:p w14:paraId="06330FB0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支持通过程序保存或通信命令修改</w:t>
            </w:r>
          </w:p>
        </w:tc>
        <w:tc>
          <w:tcPr>
            <w:tcW w:w="2835" w:type="dxa"/>
            <w:vAlign w:val="center"/>
          </w:tcPr>
          <w:p w14:paraId="6FED78EC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0、1、2</w:t>
            </w:r>
          </w:p>
        </w:tc>
      </w:tr>
      <w:tr w:rsidR="009E267A" w14:paraId="4FB4D262" w14:textId="77777777">
        <w:trPr>
          <w:jc w:val="center"/>
        </w:trPr>
        <w:tc>
          <w:tcPr>
            <w:tcW w:w="1701" w:type="dxa"/>
            <w:vAlign w:val="center"/>
          </w:tcPr>
          <w:p w14:paraId="6522E3EE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从机地址</w:t>
            </w:r>
            <w:proofErr w:type="spellEnd"/>
          </w:p>
        </w:tc>
        <w:tc>
          <w:tcPr>
            <w:tcW w:w="4025" w:type="dxa"/>
            <w:vAlign w:val="center"/>
          </w:tcPr>
          <w:p w14:paraId="068F06EB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有效范围</w:t>
            </w:r>
            <w:proofErr w:type="spellEnd"/>
          </w:p>
        </w:tc>
        <w:tc>
          <w:tcPr>
            <w:tcW w:w="2835" w:type="dxa"/>
            <w:vAlign w:val="center"/>
          </w:tcPr>
          <w:p w14:paraId="3809169A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1~254</w:t>
            </w:r>
          </w:p>
        </w:tc>
      </w:tr>
    </w:tbl>
    <w:p w14:paraId="66F7DB88" w14:textId="77777777" w:rsidR="009E267A" w:rsidRDefault="009E267A">
      <w:pPr>
        <w:rPr>
          <w:rFonts w:hint="eastAsia"/>
        </w:rPr>
      </w:pPr>
    </w:p>
    <w:p w14:paraId="4DADD9C1" w14:textId="77777777" w:rsidR="009E267A" w:rsidRDefault="00000000">
      <w:pPr>
        <w:pStyle w:val="1"/>
      </w:pPr>
      <w:r>
        <w:rPr>
          <w:rFonts w:eastAsia="宋体" w:hint="eastAsia"/>
          <w:lang w:eastAsia="zh-CN"/>
        </w:rPr>
        <w:t>6</w:t>
      </w:r>
      <w:r>
        <w:t xml:space="preserve">. Modbus RTU </w:t>
      </w:r>
      <w:proofErr w:type="spellStart"/>
      <w:r>
        <w:t>通信协议</w:t>
      </w:r>
      <w:proofErr w:type="spellEnd"/>
    </w:p>
    <w:p w14:paraId="2187A9CA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t>6</w:t>
      </w:r>
      <w:r>
        <w:t xml:space="preserve">.1 </w:t>
      </w:r>
      <w:proofErr w:type="spellStart"/>
      <w:r>
        <w:t>协议说明</w:t>
      </w:r>
      <w:proofErr w:type="spellEnd"/>
    </w:p>
    <w:p w14:paraId="6C897AB4" w14:textId="77777777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r>
        <w:rPr>
          <w:lang w:eastAsia="zh-CN"/>
        </w:rPr>
        <w:t>设备支持 Modbus RTU 通信。代码中已确认支持的功能码为 03、04、06。设备在 CRC16 校验通过后进行解析；地址匹配条件为本机地址、广播地址 0 或广播地址 255。</w:t>
      </w:r>
    </w:p>
    <w:p w14:paraId="713540CD" w14:textId="77777777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r>
        <w:rPr>
          <w:lang w:eastAsia="zh-CN"/>
        </w:rPr>
        <w:t>读取</w:t>
      </w:r>
      <w:proofErr w:type="gramStart"/>
      <w:r>
        <w:rPr>
          <w:lang w:eastAsia="zh-CN"/>
        </w:rPr>
        <w:t>类命令</w:t>
      </w:r>
      <w:proofErr w:type="gramEnd"/>
      <w:r>
        <w:rPr>
          <w:lang w:eastAsia="zh-CN"/>
        </w:rPr>
        <w:t>使用大端寄存器顺序返回；浮点数按两个 16 位寄存器输出，</w:t>
      </w:r>
      <w:proofErr w:type="gramStart"/>
      <w:r>
        <w:rPr>
          <w:lang w:eastAsia="zh-CN"/>
        </w:rPr>
        <w:t>高字在前</w:t>
      </w:r>
      <w:proofErr w:type="gramEnd"/>
      <w:r>
        <w:rPr>
          <w:lang w:eastAsia="zh-CN"/>
        </w:rPr>
        <w:t>、</w:t>
      </w:r>
      <w:proofErr w:type="gramStart"/>
      <w:r>
        <w:rPr>
          <w:lang w:eastAsia="zh-CN"/>
        </w:rPr>
        <w:t>低字在</w:t>
      </w:r>
      <w:proofErr w:type="gramEnd"/>
      <w:r>
        <w:rPr>
          <w:lang w:eastAsia="zh-CN"/>
        </w:rPr>
        <w:t>后。</w:t>
      </w:r>
    </w:p>
    <w:p w14:paraId="2303EA97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t>6</w:t>
      </w:r>
      <w:r>
        <w:t xml:space="preserve">.2 </w:t>
      </w:r>
      <w:proofErr w:type="spellStart"/>
      <w:r>
        <w:t>支持的功能码</w:t>
      </w:r>
      <w:proofErr w:type="spellEnd"/>
    </w:p>
    <w:tbl>
      <w:tblPr>
        <w:tblW w:w="0" w:type="auto"/>
        <w:jc w:val="center"/>
        <w:tblBorders>
          <w:top w:val="single" w:sz="6" w:space="0" w:color="B7C9E2"/>
          <w:left w:val="single" w:sz="6" w:space="0" w:color="B7C9E2"/>
          <w:bottom w:val="single" w:sz="6" w:space="0" w:color="B7C9E2"/>
          <w:right w:val="single" w:sz="6" w:space="0" w:color="B7C9E2"/>
          <w:insideH w:val="single" w:sz="6" w:space="0" w:color="B7C9E2"/>
          <w:insideV w:val="single" w:sz="6" w:space="0" w:color="B7C9E2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268"/>
        <w:gridCol w:w="5102"/>
      </w:tblGrid>
      <w:tr w:rsidR="009E267A" w14:paraId="18EE15C5" w14:textId="77777777">
        <w:trPr>
          <w:tblHeader/>
          <w:jc w:val="center"/>
        </w:trPr>
        <w:tc>
          <w:tcPr>
            <w:tcW w:w="1134" w:type="dxa"/>
            <w:shd w:val="clear" w:color="auto" w:fill="D9EAF7"/>
            <w:vAlign w:val="center"/>
          </w:tcPr>
          <w:p w14:paraId="684B6EE8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功能码</w:t>
            </w:r>
            <w:proofErr w:type="spellEnd"/>
          </w:p>
        </w:tc>
        <w:tc>
          <w:tcPr>
            <w:tcW w:w="2268" w:type="dxa"/>
            <w:shd w:val="clear" w:color="auto" w:fill="D9EAF7"/>
            <w:vAlign w:val="center"/>
          </w:tcPr>
          <w:p w14:paraId="30EAA222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名称</w:t>
            </w:r>
            <w:proofErr w:type="spellEnd"/>
          </w:p>
        </w:tc>
        <w:tc>
          <w:tcPr>
            <w:tcW w:w="5102" w:type="dxa"/>
            <w:shd w:val="clear" w:color="auto" w:fill="D9EAF7"/>
            <w:vAlign w:val="center"/>
          </w:tcPr>
          <w:p w14:paraId="345AC2C0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说明</w:t>
            </w:r>
            <w:proofErr w:type="spellEnd"/>
          </w:p>
        </w:tc>
      </w:tr>
      <w:tr w:rsidR="009E267A" w14:paraId="1B58179F" w14:textId="77777777">
        <w:trPr>
          <w:jc w:val="center"/>
        </w:trPr>
        <w:tc>
          <w:tcPr>
            <w:tcW w:w="1134" w:type="dxa"/>
            <w:vAlign w:val="center"/>
          </w:tcPr>
          <w:p w14:paraId="00C5EE21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03</w:t>
            </w:r>
          </w:p>
        </w:tc>
        <w:tc>
          <w:tcPr>
            <w:tcW w:w="2268" w:type="dxa"/>
            <w:vAlign w:val="center"/>
          </w:tcPr>
          <w:p w14:paraId="444D0702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读保持寄存器</w:t>
            </w:r>
            <w:proofErr w:type="spellEnd"/>
          </w:p>
        </w:tc>
        <w:tc>
          <w:tcPr>
            <w:tcW w:w="5102" w:type="dxa"/>
            <w:vAlign w:val="center"/>
          </w:tcPr>
          <w:p w14:paraId="5A12B935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读取寄存器区数据</w:t>
            </w:r>
            <w:proofErr w:type="spellEnd"/>
          </w:p>
        </w:tc>
      </w:tr>
      <w:tr w:rsidR="009E267A" w14:paraId="4B7E3428" w14:textId="77777777">
        <w:trPr>
          <w:jc w:val="center"/>
        </w:trPr>
        <w:tc>
          <w:tcPr>
            <w:tcW w:w="1134" w:type="dxa"/>
            <w:vAlign w:val="center"/>
          </w:tcPr>
          <w:p w14:paraId="1D8F01C9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04</w:t>
            </w:r>
          </w:p>
        </w:tc>
        <w:tc>
          <w:tcPr>
            <w:tcW w:w="2268" w:type="dxa"/>
            <w:vAlign w:val="center"/>
          </w:tcPr>
          <w:p w14:paraId="12443964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读输入寄存器</w:t>
            </w:r>
            <w:proofErr w:type="spellEnd"/>
          </w:p>
        </w:tc>
        <w:tc>
          <w:tcPr>
            <w:tcW w:w="5102" w:type="dxa"/>
            <w:vAlign w:val="center"/>
          </w:tcPr>
          <w:p w14:paraId="5E5A5BBC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当前程序中与 03 返回同一寄存器</w:t>
            </w:r>
            <w:proofErr w:type="gramStart"/>
            <w:r>
              <w:rPr>
                <w:lang w:eastAsia="zh-CN"/>
              </w:rPr>
              <w:t>区数据</w:t>
            </w:r>
            <w:proofErr w:type="gramEnd"/>
          </w:p>
        </w:tc>
      </w:tr>
      <w:tr w:rsidR="009E267A" w14:paraId="32C0F030" w14:textId="77777777">
        <w:trPr>
          <w:jc w:val="center"/>
        </w:trPr>
        <w:tc>
          <w:tcPr>
            <w:tcW w:w="1134" w:type="dxa"/>
            <w:vAlign w:val="center"/>
          </w:tcPr>
          <w:p w14:paraId="43A3BBD9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06</w:t>
            </w:r>
          </w:p>
        </w:tc>
        <w:tc>
          <w:tcPr>
            <w:tcW w:w="2268" w:type="dxa"/>
            <w:vAlign w:val="center"/>
          </w:tcPr>
          <w:p w14:paraId="7B6A3B16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写单个寄存器</w:t>
            </w:r>
            <w:proofErr w:type="spellEnd"/>
          </w:p>
        </w:tc>
        <w:tc>
          <w:tcPr>
            <w:tcW w:w="5102" w:type="dxa"/>
            <w:vAlign w:val="center"/>
          </w:tcPr>
          <w:p w14:paraId="3569B13B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用于设置地址、波特率、校验参数、校准参数等</w:t>
            </w:r>
          </w:p>
        </w:tc>
      </w:tr>
    </w:tbl>
    <w:p w14:paraId="2ECB2D6B" w14:textId="77777777" w:rsidR="009E267A" w:rsidRDefault="009E267A">
      <w:pPr>
        <w:rPr>
          <w:rFonts w:hint="eastAsia"/>
          <w:lang w:eastAsia="zh-CN"/>
        </w:rPr>
      </w:pPr>
    </w:p>
    <w:p w14:paraId="439A1C64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t>6</w:t>
      </w:r>
      <w:r>
        <w:t xml:space="preserve">.3 </w:t>
      </w:r>
      <w:proofErr w:type="spellStart"/>
      <w:r>
        <w:t>寄存器映射表</w:t>
      </w:r>
      <w:proofErr w:type="spellEnd"/>
    </w:p>
    <w:tbl>
      <w:tblPr>
        <w:tblW w:w="0" w:type="auto"/>
        <w:jc w:val="center"/>
        <w:tblBorders>
          <w:top w:val="single" w:sz="6" w:space="0" w:color="B7C9E2"/>
          <w:left w:val="single" w:sz="6" w:space="0" w:color="B7C9E2"/>
          <w:bottom w:val="single" w:sz="6" w:space="0" w:color="B7C9E2"/>
          <w:right w:val="single" w:sz="6" w:space="0" w:color="B7C9E2"/>
          <w:insideH w:val="single" w:sz="6" w:space="0" w:color="B7C9E2"/>
          <w:insideV w:val="single" w:sz="6" w:space="0" w:color="B7C9E2"/>
        </w:tblBorders>
        <w:tblLayout w:type="fixed"/>
        <w:tblLook w:val="04A0" w:firstRow="1" w:lastRow="0" w:firstColumn="1" w:lastColumn="0" w:noHBand="0" w:noVBand="1"/>
      </w:tblPr>
      <w:tblGrid>
        <w:gridCol w:w="1071"/>
        <w:gridCol w:w="2369"/>
        <w:gridCol w:w="2312"/>
        <w:gridCol w:w="2876"/>
      </w:tblGrid>
      <w:tr w:rsidR="009E267A" w14:paraId="4BB9A59B" w14:textId="77777777" w:rsidTr="00F07BB9">
        <w:trPr>
          <w:trHeight w:val="656"/>
          <w:tblHeader/>
          <w:jc w:val="center"/>
        </w:trPr>
        <w:tc>
          <w:tcPr>
            <w:tcW w:w="1071" w:type="dxa"/>
            <w:shd w:val="clear" w:color="auto" w:fill="D9EAF7"/>
            <w:vAlign w:val="center"/>
          </w:tcPr>
          <w:p w14:paraId="0A3FFCDA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寄存器地址</w:t>
            </w:r>
            <w:proofErr w:type="spellEnd"/>
          </w:p>
        </w:tc>
        <w:tc>
          <w:tcPr>
            <w:tcW w:w="2369" w:type="dxa"/>
            <w:shd w:val="clear" w:color="auto" w:fill="D9EAF7"/>
            <w:vAlign w:val="center"/>
          </w:tcPr>
          <w:p w14:paraId="53D3E679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数据项</w:t>
            </w:r>
            <w:proofErr w:type="spellEnd"/>
          </w:p>
        </w:tc>
        <w:tc>
          <w:tcPr>
            <w:tcW w:w="2312" w:type="dxa"/>
            <w:shd w:val="clear" w:color="auto" w:fill="D9EAF7"/>
            <w:vAlign w:val="center"/>
          </w:tcPr>
          <w:p w14:paraId="033DA167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数据类型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缩放</w:t>
            </w:r>
            <w:proofErr w:type="spellEnd"/>
          </w:p>
        </w:tc>
        <w:tc>
          <w:tcPr>
            <w:tcW w:w="2876" w:type="dxa"/>
            <w:shd w:val="clear" w:color="auto" w:fill="D9EAF7"/>
            <w:vAlign w:val="center"/>
          </w:tcPr>
          <w:p w14:paraId="6E65A00B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说明</w:t>
            </w:r>
            <w:proofErr w:type="spellEnd"/>
          </w:p>
        </w:tc>
      </w:tr>
      <w:tr w:rsidR="009E267A" w14:paraId="03523371" w14:textId="77777777" w:rsidTr="00F07BB9">
        <w:trPr>
          <w:trHeight w:val="322"/>
          <w:jc w:val="center"/>
        </w:trPr>
        <w:tc>
          <w:tcPr>
            <w:tcW w:w="1071" w:type="dxa"/>
            <w:vAlign w:val="center"/>
          </w:tcPr>
          <w:p w14:paraId="2C131389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0</w:t>
            </w:r>
          </w:p>
        </w:tc>
        <w:tc>
          <w:tcPr>
            <w:tcW w:w="2369" w:type="dxa"/>
            <w:vAlign w:val="center"/>
          </w:tcPr>
          <w:p w14:paraId="72E13BA5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重量值高字</w:t>
            </w:r>
            <w:proofErr w:type="spellEnd"/>
          </w:p>
        </w:tc>
        <w:tc>
          <w:tcPr>
            <w:tcW w:w="2312" w:type="dxa"/>
            <w:vAlign w:val="center"/>
          </w:tcPr>
          <w:p w14:paraId="45BA10B8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float 高 16 位</w:t>
            </w:r>
          </w:p>
        </w:tc>
        <w:tc>
          <w:tcPr>
            <w:tcW w:w="2876" w:type="dxa"/>
            <w:vAlign w:val="center"/>
          </w:tcPr>
          <w:p w14:paraId="0E202C5A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对应</w:t>
            </w:r>
            <w:proofErr w:type="spellEnd"/>
            <w:r>
              <w:t xml:space="preserve"> </w:t>
            </w:r>
            <w:proofErr w:type="spellStart"/>
            <w:r>
              <w:t>realweight</w:t>
            </w:r>
            <w:proofErr w:type="spellEnd"/>
          </w:p>
        </w:tc>
      </w:tr>
      <w:tr w:rsidR="009E267A" w14:paraId="1A2D9EEA" w14:textId="77777777" w:rsidTr="00F07BB9">
        <w:trPr>
          <w:trHeight w:val="333"/>
          <w:jc w:val="center"/>
        </w:trPr>
        <w:tc>
          <w:tcPr>
            <w:tcW w:w="1071" w:type="dxa"/>
            <w:vAlign w:val="center"/>
          </w:tcPr>
          <w:p w14:paraId="038C391E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1</w:t>
            </w:r>
          </w:p>
        </w:tc>
        <w:tc>
          <w:tcPr>
            <w:tcW w:w="2369" w:type="dxa"/>
            <w:vAlign w:val="center"/>
          </w:tcPr>
          <w:p w14:paraId="3577D6D1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重量值低字</w:t>
            </w:r>
            <w:proofErr w:type="spellEnd"/>
          </w:p>
        </w:tc>
        <w:tc>
          <w:tcPr>
            <w:tcW w:w="2312" w:type="dxa"/>
            <w:vAlign w:val="center"/>
          </w:tcPr>
          <w:p w14:paraId="5178F31F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float 低 16 位</w:t>
            </w:r>
          </w:p>
        </w:tc>
        <w:tc>
          <w:tcPr>
            <w:tcW w:w="2876" w:type="dxa"/>
            <w:vAlign w:val="center"/>
          </w:tcPr>
          <w:p w14:paraId="2813C9B3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对应</w:t>
            </w:r>
            <w:proofErr w:type="spellEnd"/>
            <w:r>
              <w:t xml:space="preserve"> </w:t>
            </w:r>
            <w:proofErr w:type="spellStart"/>
            <w:r>
              <w:t>realweight</w:t>
            </w:r>
            <w:proofErr w:type="spellEnd"/>
          </w:p>
        </w:tc>
      </w:tr>
      <w:tr w:rsidR="009E267A" w14:paraId="5E1C8832" w14:textId="77777777" w:rsidTr="00F07BB9">
        <w:trPr>
          <w:trHeight w:val="333"/>
          <w:jc w:val="center"/>
        </w:trPr>
        <w:tc>
          <w:tcPr>
            <w:tcW w:w="1071" w:type="dxa"/>
            <w:vAlign w:val="center"/>
          </w:tcPr>
          <w:p w14:paraId="6336240A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2369" w:type="dxa"/>
            <w:vAlign w:val="center"/>
          </w:tcPr>
          <w:p w14:paraId="2F1173D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r>
              <w:t xml:space="preserve">ADC </w:t>
            </w:r>
            <w:proofErr w:type="spellStart"/>
            <w:r>
              <w:t>原始值高字</w:t>
            </w:r>
            <w:proofErr w:type="spellEnd"/>
          </w:p>
        </w:tc>
        <w:tc>
          <w:tcPr>
            <w:tcW w:w="2312" w:type="dxa"/>
            <w:vAlign w:val="center"/>
          </w:tcPr>
          <w:p w14:paraId="4B95E1A3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uint32 高 16 位</w:t>
            </w:r>
          </w:p>
        </w:tc>
        <w:tc>
          <w:tcPr>
            <w:tcW w:w="2876" w:type="dxa"/>
            <w:vAlign w:val="center"/>
          </w:tcPr>
          <w:p w14:paraId="4FFDFE95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ADC</w:t>
            </w:r>
          </w:p>
        </w:tc>
      </w:tr>
      <w:tr w:rsidR="009E267A" w14:paraId="09480257" w14:textId="77777777" w:rsidTr="00F07BB9">
        <w:trPr>
          <w:trHeight w:val="333"/>
          <w:jc w:val="center"/>
        </w:trPr>
        <w:tc>
          <w:tcPr>
            <w:tcW w:w="1071" w:type="dxa"/>
            <w:vAlign w:val="center"/>
          </w:tcPr>
          <w:p w14:paraId="07A1DFDA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lastRenderedPageBreak/>
              <w:t>G</w:t>
            </w:r>
            <w:r>
              <w:t>3</w:t>
            </w:r>
          </w:p>
        </w:tc>
        <w:tc>
          <w:tcPr>
            <w:tcW w:w="2369" w:type="dxa"/>
            <w:vAlign w:val="center"/>
          </w:tcPr>
          <w:p w14:paraId="68156112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r>
              <w:t xml:space="preserve">ADC </w:t>
            </w:r>
            <w:proofErr w:type="spellStart"/>
            <w:r>
              <w:t>原始值低字</w:t>
            </w:r>
            <w:proofErr w:type="spellEnd"/>
          </w:p>
        </w:tc>
        <w:tc>
          <w:tcPr>
            <w:tcW w:w="2312" w:type="dxa"/>
            <w:vAlign w:val="center"/>
          </w:tcPr>
          <w:p w14:paraId="1739D632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uint32 低 16 位</w:t>
            </w:r>
          </w:p>
        </w:tc>
        <w:tc>
          <w:tcPr>
            <w:tcW w:w="2876" w:type="dxa"/>
            <w:vAlign w:val="center"/>
          </w:tcPr>
          <w:p w14:paraId="20DAE9CC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ADC</w:t>
            </w:r>
          </w:p>
        </w:tc>
      </w:tr>
      <w:tr w:rsidR="009E267A" w14:paraId="73CB2336" w14:textId="77777777" w:rsidTr="00F07BB9">
        <w:trPr>
          <w:trHeight w:val="322"/>
          <w:jc w:val="center"/>
        </w:trPr>
        <w:tc>
          <w:tcPr>
            <w:tcW w:w="1071" w:type="dxa"/>
            <w:vAlign w:val="center"/>
          </w:tcPr>
          <w:p w14:paraId="2A8E852B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4</w:t>
            </w:r>
          </w:p>
        </w:tc>
        <w:tc>
          <w:tcPr>
            <w:tcW w:w="2369" w:type="dxa"/>
            <w:vAlign w:val="center"/>
          </w:tcPr>
          <w:p w14:paraId="389799FD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设备地址</w:t>
            </w:r>
            <w:proofErr w:type="spellEnd"/>
          </w:p>
        </w:tc>
        <w:tc>
          <w:tcPr>
            <w:tcW w:w="2312" w:type="dxa"/>
            <w:vAlign w:val="center"/>
          </w:tcPr>
          <w:p w14:paraId="2AFB50CF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uint16</w:t>
            </w:r>
          </w:p>
        </w:tc>
        <w:tc>
          <w:tcPr>
            <w:tcW w:w="2876" w:type="dxa"/>
            <w:vAlign w:val="center"/>
          </w:tcPr>
          <w:p w14:paraId="0657DD22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当前从机地址</w:t>
            </w:r>
            <w:proofErr w:type="spellEnd"/>
          </w:p>
        </w:tc>
      </w:tr>
      <w:tr w:rsidR="009E267A" w14:paraId="030CBBB7" w14:textId="77777777" w:rsidTr="00F07BB9">
        <w:trPr>
          <w:trHeight w:val="333"/>
          <w:jc w:val="center"/>
        </w:trPr>
        <w:tc>
          <w:tcPr>
            <w:tcW w:w="1071" w:type="dxa"/>
            <w:vAlign w:val="center"/>
          </w:tcPr>
          <w:p w14:paraId="5312C1DB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2369" w:type="dxa"/>
            <w:vAlign w:val="center"/>
          </w:tcPr>
          <w:p w14:paraId="11A3D67D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比例系数高字</w:t>
            </w:r>
            <w:proofErr w:type="spellEnd"/>
          </w:p>
        </w:tc>
        <w:tc>
          <w:tcPr>
            <w:tcW w:w="2312" w:type="dxa"/>
            <w:vAlign w:val="center"/>
          </w:tcPr>
          <w:p w14:paraId="55682A6A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float 高 16 位</w:t>
            </w:r>
          </w:p>
        </w:tc>
        <w:tc>
          <w:tcPr>
            <w:tcW w:w="2876" w:type="dxa"/>
            <w:vAlign w:val="center"/>
          </w:tcPr>
          <w:p w14:paraId="182FF66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对应</w:t>
            </w:r>
            <w:proofErr w:type="spellEnd"/>
            <w:r>
              <w:t xml:space="preserve"> scale</w:t>
            </w:r>
          </w:p>
        </w:tc>
      </w:tr>
      <w:tr w:rsidR="009E267A" w14:paraId="5F419AFF" w14:textId="77777777" w:rsidTr="00F07BB9">
        <w:trPr>
          <w:trHeight w:val="322"/>
          <w:jc w:val="center"/>
        </w:trPr>
        <w:tc>
          <w:tcPr>
            <w:tcW w:w="1071" w:type="dxa"/>
            <w:vAlign w:val="center"/>
          </w:tcPr>
          <w:p w14:paraId="1A8A1D58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6</w:t>
            </w:r>
          </w:p>
        </w:tc>
        <w:tc>
          <w:tcPr>
            <w:tcW w:w="2369" w:type="dxa"/>
            <w:vAlign w:val="center"/>
          </w:tcPr>
          <w:p w14:paraId="3F9485D9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比例系数低字</w:t>
            </w:r>
            <w:proofErr w:type="spellEnd"/>
          </w:p>
        </w:tc>
        <w:tc>
          <w:tcPr>
            <w:tcW w:w="2312" w:type="dxa"/>
            <w:vAlign w:val="center"/>
          </w:tcPr>
          <w:p w14:paraId="3FDFAE3F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float 低 16 位</w:t>
            </w:r>
          </w:p>
        </w:tc>
        <w:tc>
          <w:tcPr>
            <w:tcW w:w="2876" w:type="dxa"/>
            <w:vAlign w:val="center"/>
          </w:tcPr>
          <w:p w14:paraId="032C8D9E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对应</w:t>
            </w:r>
            <w:proofErr w:type="spellEnd"/>
            <w:r>
              <w:t xml:space="preserve"> scale</w:t>
            </w:r>
          </w:p>
        </w:tc>
      </w:tr>
      <w:tr w:rsidR="009E267A" w14:paraId="51206D44" w14:textId="77777777" w:rsidTr="00F07BB9">
        <w:trPr>
          <w:trHeight w:val="656"/>
          <w:jc w:val="center"/>
        </w:trPr>
        <w:tc>
          <w:tcPr>
            <w:tcW w:w="1071" w:type="dxa"/>
            <w:vAlign w:val="center"/>
          </w:tcPr>
          <w:p w14:paraId="72E4161B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7</w:t>
            </w:r>
          </w:p>
        </w:tc>
        <w:tc>
          <w:tcPr>
            <w:tcW w:w="2369" w:type="dxa"/>
            <w:vAlign w:val="center"/>
          </w:tcPr>
          <w:p w14:paraId="3331091D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波特率参数</w:t>
            </w:r>
            <w:proofErr w:type="spellEnd"/>
          </w:p>
        </w:tc>
        <w:tc>
          <w:tcPr>
            <w:tcW w:w="2312" w:type="dxa"/>
            <w:vAlign w:val="center"/>
          </w:tcPr>
          <w:p w14:paraId="7B376863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uint16</w:t>
            </w:r>
          </w:p>
        </w:tc>
        <w:tc>
          <w:tcPr>
            <w:tcW w:w="2876" w:type="dxa"/>
            <w:vAlign w:val="center"/>
          </w:tcPr>
          <w:p w14:paraId="17AC896A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实际波特率÷100，例如 9600 对应 96</w:t>
            </w:r>
          </w:p>
        </w:tc>
      </w:tr>
      <w:tr w:rsidR="009E267A" w14:paraId="0FE1057A" w14:textId="77777777" w:rsidTr="00F07BB9">
        <w:trPr>
          <w:trHeight w:val="333"/>
          <w:jc w:val="center"/>
        </w:trPr>
        <w:tc>
          <w:tcPr>
            <w:tcW w:w="1071" w:type="dxa"/>
            <w:vAlign w:val="center"/>
          </w:tcPr>
          <w:p w14:paraId="640CA7A9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8</w:t>
            </w:r>
          </w:p>
        </w:tc>
        <w:tc>
          <w:tcPr>
            <w:tcW w:w="2369" w:type="dxa"/>
            <w:vAlign w:val="center"/>
          </w:tcPr>
          <w:p w14:paraId="5488F60E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校验参数</w:t>
            </w:r>
            <w:proofErr w:type="spellEnd"/>
          </w:p>
        </w:tc>
        <w:tc>
          <w:tcPr>
            <w:tcW w:w="2312" w:type="dxa"/>
            <w:vAlign w:val="center"/>
          </w:tcPr>
          <w:p w14:paraId="25545400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uint16</w:t>
            </w:r>
          </w:p>
        </w:tc>
        <w:tc>
          <w:tcPr>
            <w:tcW w:w="2876" w:type="dxa"/>
            <w:vAlign w:val="center"/>
          </w:tcPr>
          <w:p w14:paraId="2F27407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取值</w:t>
            </w:r>
            <w:proofErr w:type="spellEnd"/>
            <w:r>
              <w:t xml:space="preserve"> 0/1/2</w:t>
            </w:r>
          </w:p>
        </w:tc>
      </w:tr>
      <w:tr w:rsidR="009E267A" w14:paraId="5FD6A5B1" w14:textId="77777777" w:rsidTr="00F07BB9">
        <w:trPr>
          <w:trHeight w:val="322"/>
          <w:jc w:val="center"/>
        </w:trPr>
        <w:tc>
          <w:tcPr>
            <w:tcW w:w="1071" w:type="dxa"/>
            <w:vAlign w:val="center"/>
          </w:tcPr>
          <w:p w14:paraId="469BD08B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9</w:t>
            </w:r>
          </w:p>
        </w:tc>
        <w:tc>
          <w:tcPr>
            <w:tcW w:w="2369" w:type="dxa"/>
            <w:vAlign w:val="center"/>
          </w:tcPr>
          <w:p w14:paraId="629C3950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满量程重量</w:t>
            </w:r>
            <w:proofErr w:type="spellEnd"/>
          </w:p>
        </w:tc>
        <w:tc>
          <w:tcPr>
            <w:tcW w:w="2312" w:type="dxa"/>
            <w:vAlign w:val="center"/>
          </w:tcPr>
          <w:p w14:paraId="1E4FA395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uint16，放大 10 倍</w:t>
            </w:r>
          </w:p>
        </w:tc>
        <w:tc>
          <w:tcPr>
            <w:tcW w:w="2876" w:type="dxa"/>
            <w:vAlign w:val="center"/>
          </w:tcPr>
          <w:p w14:paraId="704345B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实际值</w:t>
            </w:r>
            <w:proofErr w:type="spellEnd"/>
            <w:r>
              <w:t xml:space="preserve"> = </w:t>
            </w:r>
            <w:proofErr w:type="spellStart"/>
            <w:r>
              <w:t>寄存器值</w:t>
            </w:r>
            <w:proofErr w:type="spellEnd"/>
            <w:r>
              <w:t xml:space="preserve"> ÷ 10</w:t>
            </w:r>
          </w:p>
        </w:tc>
      </w:tr>
      <w:tr w:rsidR="009E267A" w14:paraId="031D3B6E" w14:textId="77777777" w:rsidTr="00F07BB9">
        <w:trPr>
          <w:trHeight w:val="333"/>
          <w:jc w:val="center"/>
        </w:trPr>
        <w:tc>
          <w:tcPr>
            <w:tcW w:w="1071" w:type="dxa"/>
            <w:vAlign w:val="center"/>
          </w:tcPr>
          <w:p w14:paraId="489F6F43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10</w:t>
            </w:r>
          </w:p>
        </w:tc>
        <w:tc>
          <w:tcPr>
            <w:tcW w:w="2369" w:type="dxa"/>
            <w:vAlign w:val="center"/>
          </w:tcPr>
          <w:p w14:paraId="277C2FC3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传感器灵敏度</w:t>
            </w:r>
            <w:proofErr w:type="spellEnd"/>
          </w:p>
        </w:tc>
        <w:tc>
          <w:tcPr>
            <w:tcW w:w="2312" w:type="dxa"/>
            <w:vAlign w:val="center"/>
          </w:tcPr>
          <w:p w14:paraId="62411E2F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uint16，放大 1000 倍</w:t>
            </w:r>
          </w:p>
        </w:tc>
        <w:tc>
          <w:tcPr>
            <w:tcW w:w="2876" w:type="dxa"/>
            <w:vAlign w:val="center"/>
          </w:tcPr>
          <w:p w14:paraId="772FE2D0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实际值</w:t>
            </w:r>
            <w:proofErr w:type="spellEnd"/>
            <w:r>
              <w:t xml:space="preserve"> = </w:t>
            </w:r>
            <w:proofErr w:type="spellStart"/>
            <w:r>
              <w:t>寄存器值</w:t>
            </w:r>
            <w:proofErr w:type="spellEnd"/>
            <w:r>
              <w:t xml:space="preserve"> ÷ 1000</w:t>
            </w:r>
          </w:p>
        </w:tc>
      </w:tr>
      <w:tr w:rsidR="009E267A" w14:paraId="2BDB3E2C" w14:textId="77777777" w:rsidTr="00F07BB9">
        <w:trPr>
          <w:trHeight w:val="322"/>
          <w:jc w:val="center"/>
        </w:trPr>
        <w:tc>
          <w:tcPr>
            <w:tcW w:w="1071" w:type="dxa"/>
            <w:vAlign w:val="center"/>
          </w:tcPr>
          <w:p w14:paraId="137D93CD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11</w:t>
            </w:r>
          </w:p>
        </w:tc>
        <w:tc>
          <w:tcPr>
            <w:tcW w:w="2369" w:type="dxa"/>
            <w:vAlign w:val="center"/>
          </w:tcPr>
          <w:p w14:paraId="539BD2BA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免砝码系数高字</w:t>
            </w:r>
            <w:proofErr w:type="spellEnd"/>
          </w:p>
        </w:tc>
        <w:tc>
          <w:tcPr>
            <w:tcW w:w="2312" w:type="dxa"/>
            <w:vAlign w:val="center"/>
          </w:tcPr>
          <w:p w14:paraId="1BEFFD58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float 高 16 位</w:t>
            </w:r>
          </w:p>
        </w:tc>
        <w:tc>
          <w:tcPr>
            <w:tcW w:w="2876" w:type="dxa"/>
            <w:vAlign w:val="center"/>
          </w:tcPr>
          <w:p w14:paraId="60D6CF4A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对应</w:t>
            </w:r>
            <w:proofErr w:type="spellEnd"/>
            <w:r>
              <w:t xml:space="preserve"> </w:t>
            </w:r>
            <w:proofErr w:type="spellStart"/>
            <w:r>
              <w:t>freescale</w:t>
            </w:r>
            <w:proofErr w:type="spellEnd"/>
          </w:p>
        </w:tc>
      </w:tr>
      <w:tr w:rsidR="009E267A" w14:paraId="7B38253F" w14:textId="77777777" w:rsidTr="00F07BB9">
        <w:trPr>
          <w:trHeight w:val="333"/>
          <w:jc w:val="center"/>
        </w:trPr>
        <w:tc>
          <w:tcPr>
            <w:tcW w:w="1071" w:type="dxa"/>
            <w:vAlign w:val="center"/>
          </w:tcPr>
          <w:p w14:paraId="14ECF43B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12</w:t>
            </w:r>
          </w:p>
        </w:tc>
        <w:tc>
          <w:tcPr>
            <w:tcW w:w="2369" w:type="dxa"/>
            <w:vAlign w:val="center"/>
          </w:tcPr>
          <w:p w14:paraId="6162318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免砝码系数低字</w:t>
            </w:r>
            <w:proofErr w:type="spellEnd"/>
          </w:p>
        </w:tc>
        <w:tc>
          <w:tcPr>
            <w:tcW w:w="2312" w:type="dxa"/>
            <w:vAlign w:val="center"/>
          </w:tcPr>
          <w:p w14:paraId="0F130DCB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float 低 16 位</w:t>
            </w:r>
          </w:p>
        </w:tc>
        <w:tc>
          <w:tcPr>
            <w:tcW w:w="2876" w:type="dxa"/>
            <w:vAlign w:val="center"/>
          </w:tcPr>
          <w:p w14:paraId="6904E0FC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对应</w:t>
            </w:r>
            <w:proofErr w:type="spellEnd"/>
            <w:r>
              <w:t xml:space="preserve"> </w:t>
            </w:r>
            <w:proofErr w:type="spellStart"/>
            <w:r>
              <w:t>freescale</w:t>
            </w:r>
            <w:proofErr w:type="spellEnd"/>
          </w:p>
        </w:tc>
      </w:tr>
    </w:tbl>
    <w:p w14:paraId="33F9CBD6" w14:textId="77777777" w:rsidR="009E267A" w:rsidRDefault="009E267A">
      <w:pPr>
        <w:rPr>
          <w:rFonts w:hint="eastAsia"/>
        </w:rPr>
      </w:pPr>
    </w:p>
    <w:p w14:paraId="110DA497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t>6</w:t>
      </w:r>
      <w:r>
        <w:t xml:space="preserve">.4 </w:t>
      </w:r>
      <w:proofErr w:type="spellStart"/>
      <w:r>
        <w:t>功能码</w:t>
      </w:r>
      <w:proofErr w:type="spellEnd"/>
      <w:r>
        <w:t xml:space="preserve"> 06 </w:t>
      </w:r>
      <w:proofErr w:type="spellStart"/>
      <w:r>
        <w:t>写入参数说明</w:t>
      </w:r>
      <w:proofErr w:type="spellEnd"/>
    </w:p>
    <w:tbl>
      <w:tblPr>
        <w:tblW w:w="0" w:type="auto"/>
        <w:jc w:val="center"/>
        <w:tblBorders>
          <w:top w:val="single" w:sz="6" w:space="0" w:color="B7C9E2"/>
          <w:left w:val="single" w:sz="6" w:space="0" w:color="B7C9E2"/>
          <w:bottom w:val="single" w:sz="6" w:space="0" w:color="B7C9E2"/>
          <w:right w:val="single" w:sz="6" w:space="0" w:color="B7C9E2"/>
          <w:insideH w:val="single" w:sz="6" w:space="0" w:color="B7C9E2"/>
          <w:insideV w:val="single" w:sz="6" w:space="0" w:color="B7C9E2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2211"/>
        <w:gridCol w:w="2211"/>
        <w:gridCol w:w="3288"/>
      </w:tblGrid>
      <w:tr w:rsidR="009E267A" w14:paraId="5699646E" w14:textId="77777777">
        <w:trPr>
          <w:tblHeader/>
          <w:jc w:val="center"/>
        </w:trPr>
        <w:tc>
          <w:tcPr>
            <w:tcW w:w="1077" w:type="dxa"/>
            <w:shd w:val="clear" w:color="auto" w:fill="D9EAF7"/>
            <w:vAlign w:val="center"/>
          </w:tcPr>
          <w:p w14:paraId="536FF225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寄存器地址</w:t>
            </w:r>
            <w:proofErr w:type="spellEnd"/>
          </w:p>
        </w:tc>
        <w:tc>
          <w:tcPr>
            <w:tcW w:w="2211" w:type="dxa"/>
            <w:shd w:val="clear" w:color="auto" w:fill="D9EAF7"/>
            <w:vAlign w:val="center"/>
          </w:tcPr>
          <w:p w14:paraId="08A9659D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功能</w:t>
            </w:r>
            <w:proofErr w:type="spellEnd"/>
          </w:p>
        </w:tc>
        <w:tc>
          <w:tcPr>
            <w:tcW w:w="2211" w:type="dxa"/>
            <w:shd w:val="clear" w:color="auto" w:fill="D9EAF7"/>
            <w:vAlign w:val="center"/>
          </w:tcPr>
          <w:p w14:paraId="65ABE849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写入值</w:t>
            </w:r>
            <w:proofErr w:type="spellEnd"/>
          </w:p>
        </w:tc>
        <w:tc>
          <w:tcPr>
            <w:tcW w:w="3288" w:type="dxa"/>
            <w:shd w:val="clear" w:color="auto" w:fill="D9EAF7"/>
            <w:vAlign w:val="center"/>
          </w:tcPr>
          <w:p w14:paraId="0EFB37D3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说明</w:t>
            </w:r>
            <w:proofErr w:type="spellEnd"/>
          </w:p>
        </w:tc>
      </w:tr>
      <w:tr w:rsidR="009E267A" w14:paraId="5F95E09B" w14:textId="77777777">
        <w:trPr>
          <w:jc w:val="center"/>
        </w:trPr>
        <w:tc>
          <w:tcPr>
            <w:tcW w:w="1077" w:type="dxa"/>
            <w:vAlign w:val="center"/>
          </w:tcPr>
          <w:p w14:paraId="55AEB470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4</w:t>
            </w:r>
          </w:p>
        </w:tc>
        <w:tc>
          <w:tcPr>
            <w:tcW w:w="2211" w:type="dxa"/>
            <w:vAlign w:val="center"/>
          </w:tcPr>
          <w:p w14:paraId="2A4D1CC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设置设备地址</w:t>
            </w:r>
            <w:proofErr w:type="spellEnd"/>
          </w:p>
        </w:tc>
        <w:tc>
          <w:tcPr>
            <w:tcW w:w="2211" w:type="dxa"/>
            <w:vAlign w:val="center"/>
          </w:tcPr>
          <w:p w14:paraId="6B55F44D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1~254</w:t>
            </w:r>
          </w:p>
        </w:tc>
        <w:tc>
          <w:tcPr>
            <w:tcW w:w="3288" w:type="dxa"/>
            <w:vAlign w:val="center"/>
          </w:tcPr>
          <w:p w14:paraId="5B8A3165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写入后保存</w:t>
            </w:r>
            <w:proofErr w:type="spellEnd"/>
          </w:p>
        </w:tc>
      </w:tr>
      <w:tr w:rsidR="009E267A" w14:paraId="787FE717" w14:textId="77777777">
        <w:trPr>
          <w:jc w:val="center"/>
        </w:trPr>
        <w:tc>
          <w:tcPr>
            <w:tcW w:w="1077" w:type="dxa"/>
            <w:vAlign w:val="center"/>
          </w:tcPr>
          <w:p w14:paraId="13D69040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7</w:t>
            </w:r>
          </w:p>
        </w:tc>
        <w:tc>
          <w:tcPr>
            <w:tcW w:w="2211" w:type="dxa"/>
            <w:vAlign w:val="center"/>
          </w:tcPr>
          <w:p w14:paraId="296896FB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设置波特率</w:t>
            </w:r>
            <w:proofErr w:type="spellEnd"/>
          </w:p>
        </w:tc>
        <w:tc>
          <w:tcPr>
            <w:tcW w:w="2211" w:type="dxa"/>
            <w:vAlign w:val="center"/>
          </w:tcPr>
          <w:p w14:paraId="2C74E9B6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48/96/192/384/1152</w:t>
            </w:r>
          </w:p>
        </w:tc>
        <w:tc>
          <w:tcPr>
            <w:tcW w:w="3288" w:type="dxa"/>
            <w:vAlign w:val="center"/>
          </w:tcPr>
          <w:p w14:paraId="1C36AC62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实际波特率</w:t>
            </w:r>
            <w:proofErr w:type="spellEnd"/>
            <w:r>
              <w:t>=写入值×100</w:t>
            </w:r>
          </w:p>
        </w:tc>
      </w:tr>
      <w:tr w:rsidR="009E267A" w14:paraId="4D3271B6" w14:textId="77777777">
        <w:trPr>
          <w:jc w:val="center"/>
        </w:trPr>
        <w:tc>
          <w:tcPr>
            <w:tcW w:w="1077" w:type="dxa"/>
            <w:vAlign w:val="center"/>
          </w:tcPr>
          <w:p w14:paraId="5DD16619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8</w:t>
            </w:r>
          </w:p>
        </w:tc>
        <w:tc>
          <w:tcPr>
            <w:tcW w:w="2211" w:type="dxa"/>
            <w:vAlign w:val="center"/>
          </w:tcPr>
          <w:p w14:paraId="4546B9F4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设置校验参数</w:t>
            </w:r>
            <w:proofErr w:type="spellEnd"/>
          </w:p>
        </w:tc>
        <w:tc>
          <w:tcPr>
            <w:tcW w:w="2211" w:type="dxa"/>
            <w:vAlign w:val="center"/>
          </w:tcPr>
          <w:p w14:paraId="45589C8F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0/1/2</w:t>
            </w:r>
          </w:p>
        </w:tc>
        <w:tc>
          <w:tcPr>
            <w:tcW w:w="3288" w:type="dxa"/>
            <w:vAlign w:val="center"/>
          </w:tcPr>
          <w:p w14:paraId="737AE865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写入后重新初始化串口并保存</w:t>
            </w:r>
          </w:p>
        </w:tc>
      </w:tr>
      <w:tr w:rsidR="009E267A" w14:paraId="71CA8E3B" w14:textId="77777777">
        <w:trPr>
          <w:jc w:val="center"/>
        </w:trPr>
        <w:tc>
          <w:tcPr>
            <w:tcW w:w="1077" w:type="dxa"/>
            <w:vAlign w:val="center"/>
          </w:tcPr>
          <w:p w14:paraId="2341393F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9</w:t>
            </w:r>
          </w:p>
        </w:tc>
        <w:tc>
          <w:tcPr>
            <w:tcW w:w="2211" w:type="dxa"/>
            <w:vAlign w:val="center"/>
          </w:tcPr>
          <w:p w14:paraId="183DEF7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设置满量程重量</w:t>
            </w:r>
            <w:proofErr w:type="spellEnd"/>
          </w:p>
        </w:tc>
        <w:tc>
          <w:tcPr>
            <w:tcW w:w="2211" w:type="dxa"/>
            <w:vAlign w:val="center"/>
          </w:tcPr>
          <w:p w14:paraId="1B18904F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大于</w:t>
            </w:r>
            <w:proofErr w:type="spellEnd"/>
            <w:r>
              <w:t xml:space="preserve"> 0</w:t>
            </w:r>
          </w:p>
        </w:tc>
        <w:tc>
          <w:tcPr>
            <w:tcW w:w="3288" w:type="dxa"/>
            <w:vAlign w:val="center"/>
          </w:tcPr>
          <w:p w14:paraId="1864E5A4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实际值=</w:t>
            </w:r>
            <w:proofErr w:type="gramStart"/>
            <w:r>
              <w:rPr>
                <w:lang w:eastAsia="zh-CN"/>
              </w:rPr>
              <w:t>写入值</w:t>
            </w:r>
            <w:proofErr w:type="gramEnd"/>
            <w:r>
              <w:rPr>
                <w:lang w:eastAsia="zh-CN"/>
              </w:rPr>
              <w:t>÷10；写入后触发免砝码标定计算</w:t>
            </w:r>
          </w:p>
        </w:tc>
      </w:tr>
      <w:tr w:rsidR="009E267A" w14:paraId="4DC3A8F8" w14:textId="77777777">
        <w:trPr>
          <w:jc w:val="center"/>
        </w:trPr>
        <w:tc>
          <w:tcPr>
            <w:tcW w:w="1077" w:type="dxa"/>
            <w:vAlign w:val="center"/>
          </w:tcPr>
          <w:p w14:paraId="02BF5C7B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10</w:t>
            </w:r>
          </w:p>
        </w:tc>
        <w:tc>
          <w:tcPr>
            <w:tcW w:w="2211" w:type="dxa"/>
            <w:vAlign w:val="center"/>
          </w:tcPr>
          <w:p w14:paraId="024B95A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设置传感器灵敏度</w:t>
            </w:r>
            <w:proofErr w:type="spellEnd"/>
          </w:p>
        </w:tc>
        <w:tc>
          <w:tcPr>
            <w:tcW w:w="2211" w:type="dxa"/>
            <w:vAlign w:val="center"/>
          </w:tcPr>
          <w:p w14:paraId="28B8FFA3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大于</w:t>
            </w:r>
            <w:proofErr w:type="spellEnd"/>
            <w:r>
              <w:t xml:space="preserve"> 0</w:t>
            </w:r>
          </w:p>
        </w:tc>
        <w:tc>
          <w:tcPr>
            <w:tcW w:w="3288" w:type="dxa"/>
            <w:vAlign w:val="center"/>
          </w:tcPr>
          <w:p w14:paraId="5C33E421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实际值=</w:t>
            </w:r>
            <w:proofErr w:type="gramStart"/>
            <w:r>
              <w:rPr>
                <w:lang w:eastAsia="zh-CN"/>
              </w:rPr>
              <w:t>写入值</w:t>
            </w:r>
            <w:proofErr w:type="gramEnd"/>
            <w:r>
              <w:rPr>
                <w:lang w:eastAsia="zh-CN"/>
              </w:rPr>
              <w:t>÷1000；写入后触发免砝码标定计算</w:t>
            </w:r>
          </w:p>
        </w:tc>
      </w:tr>
      <w:tr w:rsidR="009E267A" w14:paraId="7BAA7EED" w14:textId="77777777">
        <w:trPr>
          <w:jc w:val="center"/>
        </w:trPr>
        <w:tc>
          <w:tcPr>
            <w:tcW w:w="1077" w:type="dxa"/>
            <w:vAlign w:val="center"/>
          </w:tcPr>
          <w:p w14:paraId="663609E8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65</w:t>
            </w:r>
          </w:p>
        </w:tc>
        <w:tc>
          <w:tcPr>
            <w:tcW w:w="2211" w:type="dxa"/>
            <w:vAlign w:val="center"/>
          </w:tcPr>
          <w:p w14:paraId="422704FD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设置控制器波特率</w:t>
            </w:r>
            <w:proofErr w:type="spellEnd"/>
          </w:p>
        </w:tc>
        <w:tc>
          <w:tcPr>
            <w:tcW w:w="2211" w:type="dxa"/>
            <w:vAlign w:val="center"/>
          </w:tcPr>
          <w:p w14:paraId="6DF7337A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1~5</w:t>
            </w:r>
          </w:p>
        </w:tc>
        <w:tc>
          <w:tcPr>
            <w:tcW w:w="3288" w:type="dxa"/>
            <w:vAlign w:val="center"/>
          </w:tcPr>
          <w:p w14:paraId="3F7EB9CB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r>
              <w:t>1=4800，2=9600，3=19200，4=38400，5=115200</w:t>
            </w:r>
          </w:p>
        </w:tc>
      </w:tr>
      <w:tr w:rsidR="009E267A" w14:paraId="5B54C272" w14:textId="77777777">
        <w:trPr>
          <w:jc w:val="center"/>
        </w:trPr>
        <w:tc>
          <w:tcPr>
            <w:tcW w:w="1077" w:type="dxa"/>
            <w:vAlign w:val="center"/>
          </w:tcPr>
          <w:p w14:paraId="56D456A9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67</w:t>
            </w:r>
          </w:p>
        </w:tc>
        <w:tc>
          <w:tcPr>
            <w:tcW w:w="2211" w:type="dxa"/>
            <w:vAlign w:val="center"/>
          </w:tcPr>
          <w:p w14:paraId="2B0D884F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设置校验参数</w:t>
            </w:r>
            <w:proofErr w:type="spellEnd"/>
          </w:p>
        </w:tc>
        <w:tc>
          <w:tcPr>
            <w:tcW w:w="2211" w:type="dxa"/>
            <w:vAlign w:val="center"/>
          </w:tcPr>
          <w:p w14:paraId="4132FC4A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0/1/2</w:t>
            </w:r>
          </w:p>
        </w:tc>
        <w:tc>
          <w:tcPr>
            <w:tcW w:w="3288" w:type="dxa"/>
            <w:vAlign w:val="center"/>
          </w:tcPr>
          <w:p w14:paraId="5C05888F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重新初始化串口</w:t>
            </w:r>
            <w:proofErr w:type="spellEnd"/>
          </w:p>
        </w:tc>
      </w:tr>
      <w:tr w:rsidR="009E267A" w14:paraId="4CA0FE96" w14:textId="77777777">
        <w:trPr>
          <w:jc w:val="center"/>
        </w:trPr>
        <w:tc>
          <w:tcPr>
            <w:tcW w:w="1077" w:type="dxa"/>
            <w:vAlign w:val="center"/>
          </w:tcPr>
          <w:p w14:paraId="5DB469DA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68</w:t>
            </w:r>
          </w:p>
        </w:tc>
        <w:tc>
          <w:tcPr>
            <w:tcW w:w="2211" w:type="dxa"/>
            <w:vAlign w:val="center"/>
          </w:tcPr>
          <w:p w14:paraId="6D4DB340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设置从机地址</w:t>
            </w:r>
            <w:proofErr w:type="spellEnd"/>
          </w:p>
        </w:tc>
        <w:tc>
          <w:tcPr>
            <w:tcW w:w="2211" w:type="dxa"/>
            <w:vAlign w:val="center"/>
          </w:tcPr>
          <w:p w14:paraId="58E27D08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1~254</w:t>
            </w:r>
          </w:p>
        </w:tc>
        <w:tc>
          <w:tcPr>
            <w:tcW w:w="3288" w:type="dxa"/>
            <w:vAlign w:val="center"/>
          </w:tcPr>
          <w:p w14:paraId="03E39392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仅更新地址</w:t>
            </w:r>
            <w:proofErr w:type="spellEnd"/>
          </w:p>
        </w:tc>
      </w:tr>
      <w:tr w:rsidR="009E267A" w14:paraId="17327560" w14:textId="77777777">
        <w:trPr>
          <w:jc w:val="center"/>
        </w:trPr>
        <w:tc>
          <w:tcPr>
            <w:tcW w:w="1077" w:type="dxa"/>
            <w:vAlign w:val="center"/>
          </w:tcPr>
          <w:p w14:paraId="5753A352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255</w:t>
            </w:r>
          </w:p>
        </w:tc>
        <w:tc>
          <w:tcPr>
            <w:tcW w:w="2211" w:type="dxa"/>
            <w:vAlign w:val="center"/>
          </w:tcPr>
          <w:p w14:paraId="3EAD710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复位控制器</w:t>
            </w:r>
            <w:proofErr w:type="spellEnd"/>
          </w:p>
        </w:tc>
        <w:tc>
          <w:tcPr>
            <w:tcW w:w="2211" w:type="dxa"/>
            <w:vAlign w:val="center"/>
          </w:tcPr>
          <w:p w14:paraId="1ED61D7E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r>
              <w:t>0xA55A</w:t>
            </w:r>
          </w:p>
        </w:tc>
        <w:tc>
          <w:tcPr>
            <w:tcW w:w="3288" w:type="dxa"/>
            <w:vAlign w:val="center"/>
          </w:tcPr>
          <w:p w14:paraId="17363F98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写入后执行软件复位</w:t>
            </w:r>
            <w:proofErr w:type="spellEnd"/>
          </w:p>
        </w:tc>
      </w:tr>
    </w:tbl>
    <w:p w14:paraId="05CD9E79" w14:textId="77777777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r>
        <w:rPr>
          <w:lang w:eastAsia="zh-CN"/>
        </w:rPr>
        <w:t>说明：程序中保留了部分其他功能码或地址分支，但当前版本未形成完整对外功能闭环，本文不作为正式功能项描述。</w:t>
      </w:r>
    </w:p>
    <w:p w14:paraId="3C453D15" w14:textId="77777777" w:rsidR="009E267A" w:rsidRDefault="00000000">
      <w:pPr>
        <w:pStyle w:val="1"/>
        <w:rPr>
          <w:lang w:eastAsia="zh-CN"/>
        </w:rPr>
      </w:pPr>
      <w:r>
        <w:rPr>
          <w:rFonts w:eastAsia="宋体" w:hint="eastAsia"/>
          <w:lang w:eastAsia="zh-CN"/>
        </w:rPr>
        <w:lastRenderedPageBreak/>
        <w:t>7</w:t>
      </w:r>
      <w:r>
        <w:rPr>
          <w:lang w:eastAsia="zh-CN"/>
        </w:rPr>
        <w:t xml:space="preserve">. ASCII/JSON </w:t>
      </w:r>
      <w:r>
        <w:rPr>
          <w:lang w:eastAsia="zh-CN"/>
        </w:rPr>
        <w:t>命令协议</w:t>
      </w:r>
    </w:p>
    <w:p w14:paraId="47452027" w14:textId="77777777" w:rsidR="009E267A" w:rsidRDefault="00000000">
      <w:pPr>
        <w:pStyle w:val="21"/>
        <w:rPr>
          <w:lang w:eastAsia="zh-CN"/>
        </w:rPr>
      </w:pPr>
      <w:r>
        <w:rPr>
          <w:rFonts w:eastAsia="宋体" w:hint="eastAsia"/>
          <w:lang w:eastAsia="zh-CN"/>
        </w:rPr>
        <w:t>7</w:t>
      </w:r>
      <w:r>
        <w:rPr>
          <w:lang w:eastAsia="zh-CN"/>
        </w:rPr>
        <w:t xml:space="preserve">.1 </w:t>
      </w:r>
      <w:r>
        <w:rPr>
          <w:lang w:eastAsia="zh-CN"/>
        </w:rPr>
        <w:t>协议说明</w:t>
      </w:r>
    </w:p>
    <w:p w14:paraId="41EF439F" w14:textId="77777777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r>
        <w:rPr>
          <w:lang w:eastAsia="zh-CN"/>
        </w:rPr>
        <w:t>当接收到的数据不满足 Modbus RTU CRC 校验时，程序会按 ASCII 文本命令进行解析。命令使用串口发送，返回数据为 JSON 文本。</w:t>
      </w:r>
    </w:p>
    <w:p w14:paraId="1302013B" w14:textId="77777777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r>
        <w:rPr>
          <w:lang w:eastAsia="zh-CN"/>
        </w:rPr>
        <w:t>建议主站逐条发送命令并等待设备返回后再进行下一条操作。</w:t>
      </w:r>
    </w:p>
    <w:p w14:paraId="4EF5FF70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t>7</w:t>
      </w:r>
      <w:r>
        <w:t xml:space="preserve">.2 </w:t>
      </w:r>
      <w:proofErr w:type="spellStart"/>
      <w:r>
        <w:t>返回报文格式</w:t>
      </w:r>
      <w:proofErr w:type="spellEnd"/>
    </w:p>
    <w:tbl>
      <w:tblPr>
        <w:tblW w:w="0" w:type="auto"/>
        <w:jc w:val="center"/>
        <w:tblBorders>
          <w:top w:val="single" w:sz="6" w:space="0" w:color="B7C9E2"/>
          <w:left w:val="single" w:sz="6" w:space="0" w:color="B7C9E2"/>
          <w:bottom w:val="single" w:sz="6" w:space="0" w:color="B7C9E2"/>
          <w:right w:val="single" w:sz="6" w:space="0" w:color="B7C9E2"/>
          <w:insideH w:val="single" w:sz="6" w:space="0" w:color="B7C9E2"/>
          <w:insideV w:val="single" w:sz="6" w:space="0" w:color="B7C9E2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030"/>
      </w:tblGrid>
      <w:tr w:rsidR="009E267A" w14:paraId="1ACE2AD2" w14:textId="77777777">
        <w:trPr>
          <w:tblHeader/>
          <w:jc w:val="center"/>
        </w:trPr>
        <w:tc>
          <w:tcPr>
            <w:tcW w:w="1701" w:type="dxa"/>
            <w:shd w:val="clear" w:color="auto" w:fill="D9EAF7"/>
            <w:vAlign w:val="center"/>
          </w:tcPr>
          <w:p w14:paraId="4E553EB5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返回类型</w:t>
            </w:r>
            <w:proofErr w:type="spellEnd"/>
          </w:p>
        </w:tc>
        <w:tc>
          <w:tcPr>
            <w:tcW w:w="7030" w:type="dxa"/>
            <w:shd w:val="clear" w:color="auto" w:fill="D9EAF7"/>
            <w:vAlign w:val="center"/>
          </w:tcPr>
          <w:p w14:paraId="3753897C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示例</w:t>
            </w:r>
            <w:proofErr w:type="spellEnd"/>
          </w:p>
        </w:tc>
      </w:tr>
      <w:tr w:rsidR="009E267A" w14:paraId="4DC4AE80" w14:textId="77777777">
        <w:trPr>
          <w:jc w:val="center"/>
        </w:trPr>
        <w:tc>
          <w:tcPr>
            <w:tcW w:w="1701" w:type="dxa"/>
            <w:vAlign w:val="center"/>
          </w:tcPr>
          <w:p w14:paraId="724D8CC8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设备信息</w:t>
            </w:r>
            <w:proofErr w:type="spellEnd"/>
          </w:p>
        </w:tc>
        <w:tc>
          <w:tcPr>
            <w:tcW w:w="7030" w:type="dxa"/>
            <w:vAlign w:val="center"/>
          </w:tcPr>
          <w:p w14:paraId="241ED456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r>
              <w:rPr>
                <w:sz w:val="16"/>
              </w:rPr>
              <w:t>{"cmd":"device","addr":10,"baudrate":9600,"check":0,"hver":"ZMSMG02","fver":"Apr 13 2026"}</w:t>
            </w:r>
          </w:p>
        </w:tc>
      </w:tr>
      <w:tr w:rsidR="009E267A" w14:paraId="003EB6BA" w14:textId="77777777">
        <w:trPr>
          <w:jc w:val="center"/>
        </w:trPr>
        <w:tc>
          <w:tcPr>
            <w:tcW w:w="1701" w:type="dxa"/>
            <w:vAlign w:val="center"/>
          </w:tcPr>
          <w:p w14:paraId="0D673461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状态信息</w:t>
            </w:r>
            <w:proofErr w:type="spellEnd"/>
          </w:p>
        </w:tc>
        <w:tc>
          <w:tcPr>
            <w:tcW w:w="7030" w:type="dxa"/>
            <w:vAlign w:val="center"/>
          </w:tcPr>
          <w:p w14:paraId="4B51127A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r>
              <w:rPr>
                <w:sz w:val="16"/>
              </w:rPr>
              <w:t>{"cmd":"state","addr":10,"scale":1234,"adc":567890,"weight":100,"offset":20}</w:t>
            </w:r>
          </w:p>
        </w:tc>
      </w:tr>
    </w:tbl>
    <w:p w14:paraId="00F4C056" w14:textId="77777777" w:rsidR="009E267A" w:rsidRDefault="009E267A">
      <w:pPr>
        <w:rPr>
          <w:rFonts w:hint="eastAsia"/>
        </w:rPr>
      </w:pPr>
    </w:p>
    <w:p w14:paraId="488350A6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t>7</w:t>
      </w:r>
      <w:r>
        <w:t xml:space="preserve">.3 </w:t>
      </w:r>
      <w:proofErr w:type="spellStart"/>
      <w:r>
        <w:t>支持的命令</w:t>
      </w:r>
      <w:proofErr w:type="spellEnd"/>
    </w:p>
    <w:tbl>
      <w:tblPr>
        <w:tblW w:w="0" w:type="auto"/>
        <w:jc w:val="center"/>
        <w:tblBorders>
          <w:top w:val="single" w:sz="6" w:space="0" w:color="B7C9E2"/>
          <w:left w:val="single" w:sz="6" w:space="0" w:color="B7C9E2"/>
          <w:bottom w:val="single" w:sz="6" w:space="0" w:color="B7C9E2"/>
          <w:right w:val="single" w:sz="6" w:space="0" w:color="B7C9E2"/>
          <w:insideH w:val="single" w:sz="6" w:space="0" w:color="B7C9E2"/>
          <w:insideV w:val="single" w:sz="6" w:space="0" w:color="B7C9E2"/>
        </w:tblBorders>
        <w:tblLayout w:type="fixed"/>
        <w:tblLook w:val="04A0" w:firstRow="1" w:lastRow="0" w:firstColumn="1" w:lastColumn="0" w:noHBand="0" w:noVBand="1"/>
      </w:tblPr>
      <w:tblGrid>
        <w:gridCol w:w="2270"/>
        <w:gridCol w:w="4199"/>
        <w:gridCol w:w="2270"/>
      </w:tblGrid>
      <w:tr w:rsidR="009E267A" w14:paraId="5E7FED85" w14:textId="77777777" w:rsidTr="006C39EF">
        <w:trPr>
          <w:trHeight w:val="336"/>
          <w:tblHeader/>
          <w:jc w:val="center"/>
        </w:trPr>
        <w:tc>
          <w:tcPr>
            <w:tcW w:w="2270" w:type="dxa"/>
            <w:shd w:val="clear" w:color="auto" w:fill="D9EAF7"/>
            <w:vAlign w:val="center"/>
          </w:tcPr>
          <w:p w14:paraId="70B9DB5D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命令</w:t>
            </w:r>
            <w:proofErr w:type="spellEnd"/>
          </w:p>
        </w:tc>
        <w:tc>
          <w:tcPr>
            <w:tcW w:w="4199" w:type="dxa"/>
            <w:shd w:val="clear" w:color="auto" w:fill="D9EAF7"/>
            <w:vAlign w:val="center"/>
          </w:tcPr>
          <w:p w14:paraId="252162E4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说明</w:t>
            </w:r>
            <w:proofErr w:type="spellEnd"/>
          </w:p>
        </w:tc>
        <w:tc>
          <w:tcPr>
            <w:tcW w:w="2270" w:type="dxa"/>
            <w:shd w:val="clear" w:color="auto" w:fill="D9EAF7"/>
            <w:vAlign w:val="center"/>
          </w:tcPr>
          <w:p w14:paraId="0CDB9215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rPr>
                <w:b/>
              </w:rPr>
              <w:t>返回</w:t>
            </w:r>
            <w:proofErr w:type="spellEnd"/>
          </w:p>
        </w:tc>
      </w:tr>
      <w:tr w:rsidR="009E267A" w14:paraId="4D518508" w14:textId="77777777" w:rsidTr="006C39EF">
        <w:trPr>
          <w:trHeight w:val="325"/>
          <w:jc w:val="center"/>
        </w:trPr>
        <w:tc>
          <w:tcPr>
            <w:tcW w:w="2270" w:type="dxa"/>
            <w:vAlign w:val="center"/>
          </w:tcPr>
          <w:p w14:paraId="6CC7E280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r>
              <w:rPr>
                <w:sz w:val="17"/>
              </w:rPr>
              <w:t>device=?</w:t>
            </w:r>
          </w:p>
        </w:tc>
        <w:tc>
          <w:tcPr>
            <w:tcW w:w="4199" w:type="dxa"/>
            <w:vAlign w:val="center"/>
          </w:tcPr>
          <w:p w14:paraId="4B494AE0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读取设备信息</w:t>
            </w:r>
            <w:proofErr w:type="spellEnd"/>
          </w:p>
        </w:tc>
        <w:tc>
          <w:tcPr>
            <w:tcW w:w="2270" w:type="dxa"/>
            <w:vAlign w:val="center"/>
          </w:tcPr>
          <w:p w14:paraId="55CA4F50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返回</w:t>
            </w:r>
            <w:proofErr w:type="spellEnd"/>
            <w:r>
              <w:t xml:space="preserve"> device JSON</w:t>
            </w:r>
          </w:p>
        </w:tc>
      </w:tr>
      <w:tr w:rsidR="009E267A" w14:paraId="37EB264E" w14:textId="77777777" w:rsidTr="006C39EF">
        <w:trPr>
          <w:trHeight w:val="336"/>
          <w:jc w:val="center"/>
        </w:trPr>
        <w:tc>
          <w:tcPr>
            <w:tcW w:w="2270" w:type="dxa"/>
            <w:vAlign w:val="center"/>
          </w:tcPr>
          <w:p w14:paraId="4B695CFF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r>
              <w:rPr>
                <w:sz w:val="17"/>
              </w:rPr>
              <w:t>state=?</w:t>
            </w:r>
          </w:p>
        </w:tc>
        <w:tc>
          <w:tcPr>
            <w:tcW w:w="4199" w:type="dxa"/>
            <w:vAlign w:val="center"/>
          </w:tcPr>
          <w:p w14:paraId="24217B5B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读取当前状态</w:t>
            </w:r>
            <w:proofErr w:type="spellEnd"/>
          </w:p>
        </w:tc>
        <w:tc>
          <w:tcPr>
            <w:tcW w:w="2270" w:type="dxa"/>
            <w:vAlign w:val="center"/>
          </w:tcPr>
          <w:p w14:paraId="338607EF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返回</w:t>
            </w:r>
            <w:proofErr w:type="spellEnd"/>
            <w:r>
              <w:t xml:space="preserve"> state JSON</w:t>
            </w:r>
          </w:p>
        </w:tc>
      </w:tr>
      <w:tr w:rsidR="009E267A" w14:paraId="15660DEC" w14:textId="77777777" w:rsidTr="006C39EF">
        <w:trPr>
          <w:trHeight w:val="325"/>
          <w:jc w:val="center"/>
        </w:trPr>
        <w:tc>
          <w:tcPr>
            <w:tcW w:w="2270" w:type="dxa"/>
            <w:vAlign w:val="center"/>
          </w:tcPr>
          <w:p w14:paraId="532946F1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rPr>
                <w:sz w:val="17"/>
              </w:rPr>
              <w:t>addr</w:t>
            </w:r>
            <w:proofErr w:type="spellEnd"/>
            <w:r>
              <w:rPr>
                <w:sz w:val="17"/>
              </w:rPr>
              <w:t>=&lt;</w:t>
            </w:r>
            <w:proofErr w:type="spellStart"/>
            <w:r>
              <w:rPr>
                <w:sz w:val="17"/>
              </w:rPr>
              <w:t>数值</w:t>
            </w:r>
            <w:proofErr w:type="spellEnd"/>
            <w:r>
              <w:rPr>
                <w:sz w:val="17"/>
              </w:rPr>
              <w:t>&gt;</w:t>
            </w:r>
          </w:p>
        </w:tc>
        <w:tc>
          <w:tcPr>
            <w:tcW w:w="4199" w:type="dxa"/>
            <w:vAlign w:val="center"/>
          </w:tcPr>
          <w:p w14:paraId="719365C3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设置设备地址，范围</w:t>
            </w:r>
            <w:proofErr w:type="spellEnd"/>
            <w:r>
              <w:t xml:space="preserve"> 1~254</w:t>
            </w:r>
          </w:p>
        </w:tc>
        <w:tc>
          <w:tcPr>
            <w:tcW w:w="2270" w:type="dxa"/>
            <w:vAlign w:val="center"/>
          </w:tcPr>
          <w:p w14:paraId="3EB3DE5B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返回</w:t>
            </w:r>
            <w:proofErr w:type="spellEnd"/>
            <w:r>
              <w:t xml:space="preserve"> device JSON</w:t>
            </w:r>
          </w:p>
        </w:tc>
      </w:tr>
      <w:tr w:rsidR="009E267A" w14:paraId="5095C727" w14:textId="77777777" w:rsidTr="006C39EF">
        <w:trPr>
          <w:trHeight w:val="662"/>
          <w:jc w:val="center"/>
        </w:trPr>
        <w:tc>
          <w:tcPr>
            <w:tcW w:w="2270" w:type="dxa"/>
            <w:vAlign w:val="center"/>
          </w:tcPr>
          <w:p w14:paraId="0730C771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rPr>
                <w:sz w:val="17"/>
              </w:rPr>
              <w:t>baudrate</w:t>
            </w:r>
            <w:proofErr w:type="spellEnd"/>
            <w:r>
              <w:rPr>
                <w:sz w:val="17"/>
              </w:rPr>
              <w:t>=&lt;</w:t>
            </w:r>
            <w:proofErr w:type="spellStart"/>
            <w:r>
              <w:rPr>
                <w:sz w:val="17"/>
              </w:rPr>
              <w:t>数值</w:t>
            </w:r>
            <w:proofErr w:type="spellEnd"/>
            <w:r>
              <w:rPr>
                <w:sz w:val="17"/>
              </w:rPr>
              <w:t>&gt;</w:t>
            </w:r>
          </w:p>
        </w:tc>
        <w:tc>
          <w:tcPr>
            <w:tcW w:w="4199" w:type="dxa"/>
            <w:vAlign w:val="center"/>
          </w:tcPr>
          <w:p w14:paraId="755FF012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设置波特率，支持</w:t>
            </w:r>
            <w:proofErr w:type="spellEnd"/>
            <w:r>
              <w:t xml:space="preserve"> 4800/9600/19200/38400/115200</w:t>
            </w:r>
          </w:p>
        </w:tc>
        <w:tc>
          <w:tcPr>
            <w:tcW w:w="2270" w:type="dxa"/>
            <w:vAlign w:val="center"/>
          </w:tcPr>
          <w:p w14:paraId="7C89E150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返回</w:t>
            </w:r>
            <w:proofErr w:type="spellEnd"/>
            <w:r>
              <w:t xml:space="preserve"> device JSON</w:t>
            </w:r>
          </w:p>
        </w:tc>
      </w:tr>
      <w:tr w:rsidR="009E267A" w14:paraId="6A5FBFE2" w14:textId="77777777" w:rsidTr="006C39EF">
        <w:trPr>
          <w:trHeight w:val="336"/>
          <w:jc w:val="center"/>
        </w:trPr>
        <w:tc>
          <w:tcPr>
            <w:tcW w:w="2270" w:type="dxa"/>
            <w:vAlign w:val="center"/>
          </w:tcPr>
          <w:p w14:paraId="1D05FE35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r>
              <w:rPr>
                <w:sz w:val="17"/>
              </w:rPr>
              <w:t>check=&lt;</w:t>
            </w:r>
            <w:proofErr w:type="spellStart"/>
            <w:r>
              <w:rPr>
                <w:sz w:val="17"/>
              </w:rPr>
              <w:t>数值</w:t>
            </w:r>
            <w:proofErr w:type="spellEnd"/>
            <w:r>
              <w:rPr>
                <w:sz w:val="17"/>
              </w:rPr>
              <w:t>&gt;</w:t>
            </w:r>
          </w:p>
        </w:tc>
        <w:tc>
          <w:tcPr>
            <w:tcW w:w="4199" w:type="dxa"/>
            <w:vAlign w:val="center"/>
          </w:tcPr>
          <w:p w14:paraId="09F60555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设置校验参数，支持</w:t>
            </w:r>
            <w:proofErr w:type="spellEnd"/>
            <w:r>
              <w:t xml:space="preserve"> 0/1/2</w:t>
            </w:r>
          </w:p>
        </w:tc>
        <w:tc>
          <w:tcPr>
            <w:tcW w:w="2270" w:type="dxa"/>
            <w:vAlign w:val="center"/>
          </w:tcPr>
          <w:p w14:paraId="3E374BB2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返回</w:t>
            </w:r>
            <w:proofErr w:type="spellEnd"/>
            <w:r>
              <w:t xml:space="preserve"> device JSON</w:t>
            </w:r>
          </w:p>
        </w:tc>
      </w:tr>
      <w:tr w:rsidR="009E267A" w14:paraId="18821B15" w14:textId="77777777" w:rsidTr="006C39EF">
        <w:trPr>
          <w:trHeight w:val="325"/>
          <w:jc w:val="center"/>
        </w:trPr>
        <w:tc>
          <w:tcPr>
            <w:tcW w:w="2270" w:type="dxa"/>
            <w:vAlign w:val="center"/>
          </w:tcPr>
          <w:p w14:paraId="7651213B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rPr>
                <w:sz w:val="17"/>
              </w:rPr>
              <w:t>zerocali</w:t>
            </w:r>
            <w:proofErr w:type="spellEnd"/>
            <w:r>
              <w:rPr>
                <w:sz w:val="17"/>
              </w:rPr>
              <w:t>=&lt;</w:t>
            </w:r>
            <w:proofErr w:type="spellStart"/>
            <w:r>
              <w:rPr>
                <w:sz w:val="17"/>
              </w:rPr>
              <w:t>数值</w:t>
            </w:r>
            <w:proofErr w:type="spellEnd"/>
            <w:r>
              <w:rPr>
                <w:sz w:val="17"/>
              </w:rPr>
              <w:t>&gt;</w:t>
            </w:r>
          </w:p>
        </w:tc>
        <w:tc>
          <w:tcPr>
            <w:tcW w:w="4199" w:type="dxa"/>
            <w:vAlign w:val="center"/>
          </w:tcPr>
          <w:p w14:paraId="2174D65D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t>执行清零校准</w:t>
            </w:r>
            <w:proofErr w:type="spellEnd"/>
          </w:p>
        </w:tc>
        <w:tc>
          <w:tcPr>
            <w:tcW w:w="2270" w:type="dxa"/>
            <w:vAlign w:val="center"/>
          </w:tcPr>
          <w:p w14:paraId="1A506011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返回</w:t>
            </w:r>
            <w:proofErr w:type="spellEnd"/>
            <w:r>
              <w:t xml:space="preserve"> state JSON</w:t>
            </w:r>
          </w:p>
        </w:tc>
      </w:tr>
      <w:tr w:rsidR="009E267A" w14:paraId="59590587" w14:textId="77777777" w:rsidTr="006C39EF">
        <w:trPr>
          <w:trHeight w:val="336"/>
          <w:jc w:val="center"/>
        </w:trPr>
        <w:tc>
          <w:tcPr>
            <w:tcW w:w="2270" w:type="dxa"/>
            <w:vAlign w:val="center"/>
          </w:tcPr>
          <w:p w14:paraId="5255C33A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</w:rPr>
            </w:pPr>
            <w:proofErr w:type="spellStart"/>
            <w:r>
              <w:rPr>
                <w:sz w:val="17"/>
              </w:rPr>
              <w:t>setweight</w:t>
            </w:r>
            <w:proofErr w:type="spellEnd"/>
            <w:r>
              <w:rPr>
                <w:sz w:val="17"/>
              </w:rPr>
              <w:t>=&lt;</w:t>
            </w:r>
            <w:proofErr w:type="spellStart"/>
            <w:r>
              <w:rPr>
                <w:sz w:val="17"/>
              </w:rPr>
              <w:t>数值</w:t>
            </w:r>
            <w:proofErr w:type="spellEnd"/>
            <w:r>
              <w:rPr>
                <w:sz w:val="17"/>
              </w:rPr>
              <w:t>&gt;</w:t>
            </w:r>
          </w:p>
        </w:tc>
        <w:tc>
          <w:tcPr>
            <w:tcW w:w="4199" w:type="dxa"/>
            <w:vAlign w:val="center"/>
          </w:tcPr>
          <w:p w14:paraId="3F2F76AA" w14:textId="77777777" w:rsidR="009E267A" w:rsidRDefault="00000000">
            <w:pPr>
              <w:pStyle w:val="TableText"/>
              <w:spacing w:after="0" w:line="252" w:lineRule="auto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执行单点砝码校准，数值不能为 0</w:t>
            </w:r>
          </w:p>
        </w:tc>
        <w:tc>
          <w:tcPr>
            <w:tcW w:w="2270" w:type="dxa"/>
            <w:vAlign w:val="center"/>
          </w:tcPr>
          <w:p w14:paraId="1AE8357F" w14:textId="77777777" w:rsidR="009E267A" w:rsidRDefault="00000000">
            <w:pPr>
              <w:pStyle w:val="TableText"/>
              <w:spacing w:after="0" w:line="252" w:lineRule="auto"/>
              <w:jc w:val="center"/>
              <w:rPr>
                <w:rFonts w:hint="eastAsia"/>
              </w:rPr>
            </w:pPr>
            <w:proofErr w:type="spellStart"/>
            <w:r>
              <w:t>返回</w:t>
            </w:r>
            <w:proofErr w:type="spellEnd"/>
            <w:r>
              <w:t xml:space="preserve"> state JSON</w:t>
            </w:r>
          </w:p>
        </w:tc>
      </w:tr>
    </w:tbl>
    <w:p w14:paraId="4735F551" w14:textId="77777777" w:rsidR="009E267A" w:rsidRDefault="009E267A">
      <w:pPr>
        <w:rPr>
          <w:rFonts w:hint="eastAsia"/>
        </w:rPr>
      </w:pPr>
    </w:p>
    <w:p w14:paraId="7C110621" w14:textId="77777777" w:rsidR="009E267A" w:rsidRDefault="00000000">
      <w:pPr>
        <w:pStyle w:val="1"/>
      </w:pPr>
      <w:r>
        <w:rPr>
          <w:rFonts w:eastAsia="宋体" w:hint="eastAsia"/>
          <w:lang w:eastAsia="zh-CN"/>
        </w:rPr>
        <w:t>8</w:t>
      </w:r>
      <w:r>
        <w:t xml:space="preserve">. </w:t>
      </w:r>
      <w:proofErr w:type="spellStart"/>
      <w:r>
        <w:t>使用说明</w:t>
      </w:r>
      <w:proofErr w:type="spellEnd"/>
    </w:p>
    <w:p w14:paraId="34251ACC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t>8</w:t>
      </w:r>
      <w:r>
        <w:t xml:space="preserve">.1 </w:t>
      </w:r>
      <w:proofErr w:type="spellStart"/>
      <w:r>
        <w:t>上电检查</w:t>
      </w:r>
      <w:proofErr w:type="spellEnd"/>
    </w:p>
    <w:p w14:paraId="0E81D2DD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确认 RS485 总线接线正确。</w:t>
      </w:r>
    </w:p>
    <w:p w14:paraId="25831817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设备上电后观察串口输出的启动参数 JSON，确认地址、波特率和校验参数。</w:t>
      </w:r>
    </w:p>
    <w:p w14:paraId="313FFFDA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主站按照相同参数建立通信。</w:t>
      </w:r>
    </w:p>
    <w:p w14:paraId="7F470B55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t>8</w:t>
      </w:r>
      <w:r>
        <w:t xml:space="preserve">.2 </w:t>
      </w:r>
      <w:proofErr w:type="spellStart"/>
      <w:r>
        <w:t>读取重量</w:t>
      </w:r>
      <w:proofErr w:type="spellEnd"/>
    </w:p>
    <w:p w14:paraId="638AC479" w14:textId="77777777" w:rsidR="009E267A" w:rsidRDefault="00000000" w:rsidP="00E7576B">
      <w:pPr>
        <w:spacing w:after="60"/>
        <w:ind w:firstLineChars="200" w:firstLine="400"/>
        <w:rPr>
          <w:rFonts w:hint="eastAsia"/>
        </w:rPr>
      </w:pPr>
      <w:proofErr w:type="spellStart"/>
      <w:r>
        <w:t>可使用</w:t>
      </w:r>
      <w:proofErr w:type="spellEnd"/>
      <w:r>
        <w:t xml:space="preserve"> Modbus RTU </w:t>
      </w:r>
      <w:proofErr w:type="spellStart"/>
      <w:r>
        <w:t>读取寄存器</w:t>
      </w:r>
      <w:proofErr w:type="spellEnd"/>
      <w:r>
        <w:t xml:space="preserve"> 0 和 1 </w:t>
      </w:r>
      <w:proofErr w:type="spellStart"/>
      <w:r>
        <w:t>组合得到重量值，也可使用命令</w:t>
      </w:r>
      <w:proofErr w:type="spellEnd"/>
      <w:r>
        <w:t xml:space="preserve"> state=? </w:t>
      </w:r>
      <w:proofErr w:type="spellStart"/>
      <w:r>
        <w:t>读取</w:t>
      </w:r>
      <w:proofErr w:type="spellEnd"/>
      <w:r>
        <w:t xml:space="preserve"> JSON </w:t>
      </w:r>
      <w:proofErr w:type="spellStart"/>
      <w:r>
        <w:t>状态数据中的</w:t>
      </w:r>
      <w:proofErr w:type="spellEnd"/>
      <w:r>
        <w:t xml:space="preserve"> weight </w:t>
      </w:r>
      <w:proofErr w:type="spellStart"/>
      <w:r>
        <w:t>字段</w:t>
      </w:r>
      <w:proofErr w:type="spellEnd"/>
      <w:r>
        <w:t>。</w:t>
      </w:r>
    </w:p>
    <w:p w14:paraId="5DA034E4" w14:textId="77777777" w:rsidR="009E267A" w:rsidRDefault="00000000">
      <w:pPr>
        <w:pStyle w:val="21"/>
      </w:pPr>
      <w:r>
        <w:rPr>
          <w:rFonts w:eastAsia="宋体" w:hint="eastAsia"/>
          <w:lang w:eastAsia="zh-CN"/>
        </w:rPr>
        <w:lastRenderedPageBreak/>
        <w:t>8</w:t>
      </w:r>
      <w:r>
        <w:t xml:space="preserve">.3 </w:t>
      </w:r>
      <w:proofErr w:type="spellStart"/>
      <w:r>
        <w:t>参数设置</w:t>
      </w:r>
      <w:proofErr w:type="spellEnd"/>
    </w:p>
    <w:p w14:paraId="6619EDFC" w14:textId="77777777" w:rsidR="009E267A" w:rsidRDefault="00000000" w:rsidP="006C39EF">
      <w:pPr>
        <w:spacing w:after="60"/>
        <w:ind w:firstLineChars="200" w:firstLine="400"/>
        <w:rPr>
          <w:rFonts w:hint="eastAsia"/>
          <w:lang w:eastAsia="zh-CN"/>
        </w:rPr>
      </w:pPr>
      <w:proofErr w:type="spellStart"/>
      <w:r>
        <w:t>地址、波特率、校验参数均可通过</w:t>
      </w:r>
      <w:proofErr w:type="spellEnd"/>
      <w:r>
        <w:t xml:space="preserve"> Modbus </w:t>
      </w:r>
      <w:proofErr w:type="spellStart"/>
      <w:r>
        <w:t>功能码</w:t>
      </w:r>
      <w:proofErr w:type="spellEnd"/>
      <w:r>
        <w:t xml:space="preserve"> 06 或 ASCII </w:t>
      </w:r>
      <w:proofErr w:type="spellStart"/>
      <w:r>
        <w:t>命令设置</w:t>
      </w:r>
      <w:proofErr w:type="spellEnd"/>
      <w:r>
        <w:t>。</w:t>
      </w:r>
      <w:r>
        <w:rPr>
          <w:lang w:eastAsia="zh-CN"/>
        </w:rPr>
        <w:t>修改串口参数后，主站应同步切换为新参数后再继续通信。</w:t>
      </w:r>
    </w:p>
    <w:p w14:paraId="0BCBD09D" w14:textId="77777777" w:rsidR="009E267A" w:rsidRDefault="00000000">
      <w:pPr>
        <w:pStyle w:val="21"/>
        <w:rPr>
          <w:lang w:eastAsia="zh-CN"/>
        </w:rPr>
      </w:pPr>
      <w:r>
        <w:rPr>
          <w:rFonts w:eastAsia="宋体" w:hint="eastAsia"/>
          <w:lang w:eastAsia="zh-CN"/>
        </w:rPr>
        <w:t>8</w:t>
      </w:r>
      <w:r>
        <w:rPr>
          <w:lang w:eastAsia="zh-CN"/>
        </w:rPr>
        <w:t xml:space="preserve">.4 </w:t>
      </w:r>
      <w:r>
        <w:rPr>
          <w:lang w:eastAsia="zh-CN"/>
        </w:rPr>
        <w:t>校准</w:t>
      </w:r>
    </w:p>
    <w:p w14:paraId="250ED860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 xml:space="preserve">清零校准：发送 </w:t>
      </w:r>
      <w:proofErr w:type="spellStart"/>
      <w:r>
        <w:rPr>
          <w:lang w:eastAsia="zh-CN"/>
        </w:rPr>
        <w:t>zerocali</w:t>
      </w:r>
      <w:proofErr w:type="spellEnd"/>
      <w:r>
        <w:rPr>
          <w:lang w:eastAsia="zh-CN"/>
        </w:rPr>
        <w:t>=&lt;数值&gt; 命令。</w:t>
      </w:r>
    </w:p>
    <w:p w14:paraId="458F9D56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 xml:space="preserve">单点砝码校准：发送 </w:t>
      </w:r>
      <w:proofErr w:type="spellStart"/>
      <w:r>
        <w:rPr>
          <w:lang w:eastAsia="zh-CN"/>
        </w:rPr>
        <w:t>setweight</w:t>
      </w:r>
      <w:proofErr w:type="spellEnd"/>
      <w:r>
        <w:rPr>
          <w:lang w:eastAsia="zh-CN"/>
        </w:rPr>
        <w:t>=&lt;砝码重量值&gt; 命令，重量值不能为 0。</w:t>
      </w:r>
    </w:p>
    <w:p w14:paraId="3193CA81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满量程重量和传感器灵敏度也可通过 Modbus 06 写寄存器方式设置。</w:t>
      </w:r>
    </w:p>
    <w:p w14:paraId="0DCC7DAD" w14:textId="77777777" w:rsidR="009E267A" w:rsidRDefault="00000000">
      <w:pPr>
        <w:pStyle w:val="1"/>
        <w:rPr>
          <w:lang w:eastAsia="zh-CN"/>
        </w:rPr>
      </w:pPr>
      <w:r>
        <w:rPr>
          <w:rFonts w:eastAsia="宋体" w:hint="eastAsia"/>
          <w:lang w:eastAsia="zh-CN"/>
        </w:rPr>
        <w:t>9</w:t>
      </w:r>
      <w:r>
        <w:rPr>
          <w:lang w:eastAsia="zh-CN"/>
        </w:rPr>
        <w:t xml:space="preserve">. </w:t>
      </w:r>
      <w:r>
        <w:rPr>
          <w:lang w:eastAsia="zh-CN"/>
        </w:rPr>
        <w:t>注意事项</w:t>
      </w:r>
    </w:p>
    <w:p w14:paraId="78FDFBE8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正式通信前，应先确认设备当前地址、波特率和校验参数。</w:t>
      </w:r>
    </w:p>
    <w:p w14:paraId="42B5FDF9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浮点数据由两个 16 位寄存器组成，主站解析时应</w:t>
      </w:r>
      <w:proofErr w:type="gramStart"/>
      <w:r>
        <w:rPr>
          <w:lang w:eastAsia="zh-CN"/>
        </w:rPr>
        <w:t>按高字在前</w:t>
      </w:r>
      <w:proofErr w:type="gramEnd"/>
      <w:r>
        <w:rPr>
          <w:lang w:eastAsia="zh-CN"/>
        </w:rPr>
        <w:t>、</w:t>
      </w:r>
      <w:proofErr w:type="gramStart"/>
      <w:r>
        <w:rPr>
          <w:lang w:eastAsia="zh-CN"/>
        </w:rPr>
        <w:t>低字在</w:t>
      </w:r>
      <w:proofErr w:type="gramEnd"/>
      <w:r>
        <w:rPr>
          <w:lang w:eastAsia="zh-CN"/>
        </w:rPr>
        <w:t>后的顺序组合。</w:t>
      </w:r>
    </w:p>
    <w:p w14:paraId="5ADD1BB0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修改串口参数后，设备会重新初始化串口；主站需使用新的通信参数重新连接。</w:t>
      </w:r>
    </w:p>
    <w:p w14:paraId="6F7C0DCB" w14:textId="77777777" w:rsidR="009E267A" w:rsidRDefault="00000000">
      <w:pPr>
        <w:spacing w:after="20" w:line="264" w:lineRule="auto"/>
        <w:ind w:left="198"/>
        <w:rPr>
          <w:rFonts w:hint="eastAsia"/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广播地址可</w:t>
      </w:r>
      <w:proofErr w:type="gramStart"/>
      <w:r>
        <w:rPr>
          <w:lang w:eastAsia="zh-CN"/>
        </w:rPr>
        <w:t>被设备</w:t>
      </w:r>
      <w:proofErr w:type="gramEnd"/>
      <w:r>
        <w:rPr>
          <w:lang w:eastAsia="zh-CN"/>
        </w:rPr>
        <w:t>识别，但涉及参数修改时建议使用单机地址操作，以避免总线中多设备同时响应。</w:t>
      </w:r>
    </w:p>
    <w:p w14:paraId="052A234E" w14:textId="77777777" w:rsidR="009E267A" w:rsidRDefault="009E267A">
      <w:pPr>
        <w:spacing w:after="20" w:line="264" w:lineRule="auto"/>
        <w:ind w:left="198"/>
        <w:rPr>
          <w:rFonts w:hint="eastAsia"/>
          <w:lang w:eastAsia="zh-CN"/>
        </w:rPr>
      </w:pPr>
    </w:p>
    <w:p w14:paraId="3C9912DF" w14:textId="77777777" w:rsidR="009E267A" w:rsidRDefault="00000000">
      <w:pPr>
        <w:pStyle w:val="1"/>
        <w:rPr>
          <w:rFonts w:eastAsia="宋体"/>
          <w:lang w:eastAsia="zh-CN"/>
        </w:rPr>
      </w:pPr>
      <w:r>
        <w:rPr>
          <w:rFonts w:eastAsia="宋体" w:hint="eastAsia"/>
          <w:lang w:eastAsia="zh-CN"/>
        </w:rPr>
        <w:t>10</w:t>
      </w:r>
      <w:r>
        <w:rPr>
          <w:lang w:eastAsia="zh-CN"/>
        </w:rPr>
        <w:t xml:space="preserve">. </w:t>
      </w:r>
      <w:r>
        <w:rPr>
          <w:rFonts w:eastAsia="宋体" w:hint="eastAsia"/>
          <w:lang w:eastAsia="zh-CN"/>
        </w:rPr>
        <w:t>联系方式</w:t>
      </w:r>
    </w:p>
    <w:p w14:paraId="5775BCF1" w14:textId="77777777" w:rsidR="009E267A" w:rsidRDefault="00000000">
      <w:pPr>
        <w:spacing w:after="0"/>
        <w:ind w:firstLineChars="200" w:firstLine="400"/>
        <w:rPr>
          <w:rFonts w:cs="微软雅黑" w:hint="eastAsia"/>
          <w:szCs w:val="20"/>
          <w:lang w:eastAsia="zh-CN"/>
        </w:rPr>
      </w:pPr>
      <w:r>
        <w:rPr>
          <w:rFonts w:cs="微软雅黑" w:hint="eastAsia"/>
          <w:color w:val="000000"/>
          <w:szCs w:val="20"/>
          <w:lang w:eastAsia="zh-CN" w:bidi="ar"/>
        </w:rPr>
        <w:t>常州贞</w:t>
      </w:r>
      <w:proofErr w:type="gramStart"/>
      <w:r>
        <w:rPr>
          <w:rFonts w:cs="微软雅黑" w:hint="eastAsia"/>
          <w:color w:val="000000"/>
          <w:szCs w:val="20"/>
          <w:lang w:eastAsia="zh-CN" w:bidi="ar"/>
        </w:rPr>
        <w:t>明电子</w:t>
      </w:r>
      <w:proofErr w:type="gramEnd"/>
      <w:r>
        <w:rPr>
          <w:rFonts w:cs="微软雅黑" w:hint="eastAsia"/>
          <w:color w:val="000000"/>
          <w:szCs w:val="20"/>
          <w:lang w:eastAsia="zh-CN" w:bidi="ar"/>
        </w:rPr>
        <w:t xml:space="preserve">科技有限公司 </w:t>
      </w:r>
    </w:p>
    <w:p w14:paraId="5ADE51C6" w14:textId="77777777" w:rsidR="009E267A" w:rsidRDefault="00000000">
      <w:pPr>
        <w:spacing w:after="0"/>
        <w:ind w:firstLineChars="200" w:firstLine="400"/>
        <w:rPr>
          <w:rFonts w:cs="微软雅黑" w:hint="eastAsia"/>
          <w:szCs w:val="20"/>
          <w:lang w:eastAsia="zh-CN"/>
        </w:rPr>
      </w:pPr>
      <w:r>
        <w:rPr>
          <w:rFonts w:cs="微软雅黑" w:hint="eastAsia"/>
          <w:color w:val="000000"/>
          <w:szCs w:val="20"/>
          <w:lang w:eastAsia="zh-CN" w:bidi="ar"/>
        </w:rPr>
        <w:t>地址：江苏省常州市武进区</w:t>
      </w:r>
      <w:proofErr w:type="gramStart"/>
      <w:r>
        <w:rPr>
          <w:rFonts w:cs="微软雅黑" w:hint="eastAsia"/>
          <w:color w:val="000000"/>
          <w:szCs w:val="20"/>
          <w:lang w:eastAsia="zh-CN" w:bidi="ar"/>
        </w:rPr>
        <w:t>漕</w:t>
      </w:r>
      <w:proofErr w:type="gramEnd"/>
      <w:r>
        <w:rPr>
          <w:rFonts w:cs="微软雅黑" w:hint="eastAsia"/>
          <w:color w:val="000000"/>
          <w:szCs w:val="20"/>
          <w:lang w:eastAsia="zh-CN" w:bidi="ar"/>
        </w:rPr>
        <w:t xml:space="preserve">溪路 9 </w:t>
      </w:r>
      <w:proofErr w:type="gramStart"/>
      <w:r>
        <w:rPr>
          <w:rFonts w:cs="微软雅黑" w:hint="eastAsia"/>
          <w:color w:val="000000"/>
          <w:szCs w:val="20"/>
          <w:lang w:eastAsia="zh-CN" w:bidi="ar"/>
        </w:rPr>
        <w:t>号联东</w:t>
      </w:r>
      <w:proofErr w:type="gramEnd"/>
      <w:r>
        <w:rPr>
          <w:rFonts w:cs="微软雅黑" w:hint="eastAsia"/>
          <w:color w:val="000000"/>
          <w:szCs w:val="20"/>
          <w:lang w:eastAsia="zh-CN" w:bidi="ar"/>
        </w:rPr>
        <w:t xml:space="preserve"> U 谷 2 号楼 4 楼 </w:t>
      </w:r>
    </w:p>
    <w:p w14:paraId="1DF40C2C" w14:textId="77777777" w:rsidR="009E267A" w:rsidRDefault="00000000">
      <w:pPr>
        <w:spacing w:after="0"/>
        <w:ind w:firstLineChars="200" w:firstLine="400"/>
        <w:rPr>
          <w:rFonts w:cs="微软雅黑" w:hint="eastAsia"/>
          <w:szCs w:val="20"/>
          <w:lang w:eastAsia="zh-CN"/>
        </w:rPr>
      </w:pPr>
      <w:r>
        <w:rPr>
          <w:rFonts w:cs="微软雅黑" w:hint="eastAsia"/>
          <w:color w:val="000000"/>
          <w:szCs w:val="20"/>
          <w:lang w:eastAsia="zh-CN" w:bidi="ar"/>
        </w:rPr>
        <w:t xml:space="preserve">邮编：213000 </w:t>
      </w:r>
    </w:p>
    <w:p w14:paraId="3683B566" w14:textId="77777777" w:rsidR="009E267A" w:rsidRDefault="00000000">
      <w:pPr>
        <w:pStyle w:val="af2"/>
        <w:spacing w:beforeAutospacing="0" w:afterAutospacing="0"/>
        <w:ind w:left="400"/>
        <w:rPr>
          <w:rFonts w:cs="微软雅黑" w:hint="eastAsia"/>
          <w:color w:val="000000"/>
          <w:sz w:val="20"/>
          <w:szCs w:val="20"/>
          <w:lang w:bidi="ar"/>
        </w:rPr>
      </w:pPr>
      <w:r>
        <w:rPr>
          <w:rFonts w:cs="微软雅黑" w:hint="eastAsia"/>
          <w:color w:val="000000"/>
          <w:sz w:val="20"/>
          <w:szCs w:val="20"/>
          <w:lang w:bidi="ar"/>
        </w:rPr>
        <w:t>商务咨询：</w:t>
      </w:r>
      <w:r>
        <w:rPr>
          <w:rFonts w:cs="微软雅黑" w:hint="eastAsia"/>
          <w:sz w:val="20"/>
          <w:szCs w:val="20"/>
        </w:rPr>
        <w:t>16605298829 ，19096423031</w:t>
      </w:r>
      <w:r>
        <w:rPr>
          <w:rFonts w:cs="微软雅黑" w:hint="eastAsia"/>
          <w:color w:val="000000"/>
          <w:sz w:val="20"/>
          <w:szCs w:val="20"/>
          <w:lang w:bidi="ar"/>
        </w:rPr>
        <w:t xml:space="preserve"> ，17301537696</w:t>
      </w:r>
    </w:p>
    <w:p w14:paraId="75D2D37B" w14:textId="77777777" w:rsidR="009E267A" w:rsidRDefault="00000000">
      <w:pPr>
        <w:spacing w:after="20" w:line="264" w:lineRule="auto"/>
        <w:ind w:firstLineChars="200" w:firstLine="400"/>
        <w:rPr>
          <w:rFonts w:hint="eastAsia"/>
          <w:szCs w:val="20"/>
          <w:lang w:eastAsia="zh-CN"/>
        </w:rPr>
      </w:pPr>
      <w:r>
        <w:rPr>
          <w:rFonts w:hint="eastAsia"/>
          <w:szCs w:val="20"/>
          <w:lang w:eastAsia="zh-CN"/>
        </w:rPr>
        <w:t>技术咨询：15061962326</w:t>
      </w:r>
    </w:p>
    <w:p w14:paraId="34081630" w14:textId="77777777" w:rsidR="009E267A" w:rsidRDefault="00000000">
      <w:pPr>
        <w:spacing w:after="20" w:line="264" w:lineRule="auto"/>
        <w:ind w:firstLineChars="200" w:firstLine="400"/>
        <w:rPr>
          <w:rFonts w:hint="eastAsia"/>
          <w:lang w:eastAsia="zh-CN"/>
        </w:rPr>
      </w:pPr>
      <w:r>
        <w:rPr>
          <w:rFonts w:hint="eastAsia"/>
          <w:lang w:eastAsia="zh-CN"/>
        </w:rPr>
        <w:t>扫描下方</w:t>
      </w:r>
      <w:proofErr w:type="gramStart"/>
      <w:r>
        <w:rPr>
          <w:rFonts w:hint="eastAsia"/>
          <w:lang w:eastAsia="zh-CN"/>
        </w:rPr>
        <w:t>二维码</w:t>
      </w:r>
      <w:proofErr w:type="gramEnd"/>
      <w:r>
        <w:rPr>
          <w:rFonts w:hint="eastAsia"/>
          <w:lang w:eastAsia="zh-CN"/>
        </w:rPr>
        <w:t xml:space="preserve"> 进入贞</w:t>
      </w:r>
      <w:proofErr w:type="gramStart"/>
      <w:r>
        <w:rPr>
          <w:rFonts w:hint="eastAsia"/>
          <w:lang w:eastAsia="zh-CN"/>
        </w:rPr>
        <w:t>明电子</w:t>
      </w:r>
      <w:proofErr w:type="gramEnd"/>
      <w:r>
        <w:rPr>
          <w:rFonts w:hint="eastAsia"/>
          <w:lang w:eastAsia="zh-CN"/>
        </w:rPr>
        <w:t>公众号</w:t>
      </w:r>
    </w:p>
    <w:p w14:paraId="3547F6B2" w14:textId="77777777" w:rsidR="009E267A" w:rsidRDefault="00000000">
      <w:pPr>
        <w:spacing w:after="20" w:line="264" w:lineRule="auto"/>
        <w:ind w:firstLineChars="200" w:firstLine="400"/>
        <w:jc w:val="center"/>
        <w:rPr>
          <w:rFonts w:hint="eastAsia"/>
          <w:szCs w:val="20"/>
          <w:lang w:eastAsia="zh-CN"/>
        </w:rPr>
      </w:pPr>
      <w:r>
        <w:rPr>
          <w:noProof/>
        </w:rPr>
        <w:drawing>
          <wp:inline distT="0" distB="0" distL="114300" distR="114300" wp14:anchorId="2D4CBE31" wp14:editId="7429346A">
            <wp:extent cx="2421255" cy="2465070"/>
            <wp:effectExtent l="0" t="0" r="17145" b="1143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21255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267A">
      <w:headerReference w:type="default" r:id="rId13"/>
      <w:footerReference w:type="default" r:id="rId14"/>
      <w:pgSz w:w="12240" w:h="15840"/>
      <w:pgMar w:top="1134" w:right="1020" w:bottom="1020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F048D" w14:textId="77777777" w:rsidR="007B4B3B" w:rsidRDefault="007B4B3B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19D33BA1" w14:textId="77777777" w:rsidR="007B4B3B" w:rsidRDefault="007B4B3B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9A33" w14:textId="77777777" w:rsidR="009E267A" w:rsidRDefault="00000000">
    <w:pPr>
      <w:pStyle w:val="ab"/>
      <w:tabs>
        <w:tab w:val="clear" w:pos="4680"/>
        <w:tab w:val="clear" w:pos="9360"/>
        <w:tab w:val="center" w:pos="4153"/>
        <w:tab w:val="right" w:pos="8306"/>
      </w:tabs>
      <w:jc w:val="center"/>
      <w:rPr>
        <w:rFonts w:hint="eastAsia"/>
        <w:color w:val="A6A6A6" w:themeColor="background1" w:themeShade="A6"/>
        <w:sz w:val="21"/>
        <w:szCs w:val="21"/>
      </w:rPr>
    </w:pPr>
    <w:bookmarkStart w:id="0" w:name="_Hlk189756209"/>
    <w:bookmarkStart w:id="1" w:name="OLE_LINK2"/>
    <w:bookmarkStart w:id="2" w:name="OLE_LINK1"/>
    <w:bookmarkStart w:id="3" w:name="OLE_LINK11"/>
    <w:proofErr w:type="spellStart"/>
    <w:r>
      <w:rPr>
        <w:rFonts w:hint="eastAsia"/>
        <w:color w:val="A6A6A6" w:themeColor="background1" w:themeShade="A6"/>
        <w:sz w:val="21"/>
        <w:szCs w:val="21"/>
      </w:rPr>
      <w:t>常州贞明电子科技有限公司</w:t>
    </w:r>
    <w:proofErr w:type="spellEnd"/>
    <w:r>
      <w:rPr>
        <w:rFonts w:hint="eastAsia"/>
        <w:color w:val="A6A6A6" w:themeColor="background1" w:themeShade="A6"/>
        <w:sz w:val="21"/>
        <w:szCs w:val="21"/>
      </w:rPr>
      <w:t xml:space="preserve">       </w:t>
    </w:r>
    <w:proofErr w:type="spellStart"/>
    <w:r>
      <w:rPr>
        <w:color w:val="A6A6A6" w:themeColor="background1" w:themeShade="A6"/>
        <w:sz w:val="21"/>
        <w:szCs w:val="21"/>
      </w:rPr>
      <w:t>Zhenming</w:t>
    </w:r>
    <w:proofErr w:type="spellEnd"/>
    <w:r>
      <w:rPr>
        <w:color w:val="A6A6A6" w:themeColor="background1" w:themeShade="A6"/>
        <w:sz w:val="21"/>
        <w:szCs w:val="21"/>
      </w:rPr>
      <w:t xml:space="preserve"> Electronic Technology Co., Ltd</w:t>
    </w:r>
    <w:bookmarkEnd w:id="0"/>
    <w:bookmarkEnd w:id="1"/>
    <w:bookmarkEnd w:id="2"/>
  </w:p>
  <w:bookmarkEnd w:id="3"/>
  <w:p w14:paraId="4C6C8259" w14:textId="77777777" w:rsidR="009E267A" w:rsidRDefault="00000000">
    <w:pPr>
      <w:pStyle w:val="ab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1A0E2D" wp14:editId="679EA5F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510756" w14:textId="77777777" w:rsidR="009E267A" w:rsidRDefault="00000000">
                          <w:pPr>
                            <w:pStyle w:val="ab"/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A0E2D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" filled="f" fillcolor="white [3201]" stroked="f" strokeweight=".5pt">
              <v:textbox style="mso-fit-shape-to-text:t" inset="0,0,0,0">
                <w:txbxContent>
                  <w:p w14:paraId="4C510756" w14:textId="77777777" w:rsidR="009E267A" w:rsidRDefault="00000000">
                    <w:pPr>
                      <w:pStyle w:val="ab"/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183A5" w14:textId="77777777" w:rsidR="007B4B3B" w:rsidRDefault="007B4B3B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66552A63" w14:textId="77777777" w:rsidR="007B4B3B" w:rsidRDefault="007B4B3B">
      <w:pPr>
        <w:spacing w:after="0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AFA5F" w14:textId="77777777" w:rsidR="009E267A" w:rsidRDefault="00000000">
    <w:pPr>
      <w:pStyle w:val="ad"/>
      <w:jc w:val="center"/>
      <w:rPr>
        <w:rFonts w:hint="eastAsia"/>
      </w:rPr>
    </w:pPr>
    <w:proofErr w:type="spellStart"/>
    <w:r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1940408095">
    <w:abstractNumId w:val="1"/>
  </w:num>
  <w:num w:numId="2" w16cid:durableId="673799911">
    <w:abstractNumId w:val="4"/>
  </w:num>
  <w:num w:numId="3" w16cid:durableId="1241869881">
    <w:abstractNumId w:val="5"/>
  </w:num>
  <w:num w:numId="4" w16cid:durableId="618416174">
    <w:abstractNumId w:val="2"/>
  </w:num>
  <w:num w:numId="5" w16cid:durableId="442386334">
    <w:abstractNumId w:val="0"/>
  </w:num>
  <w:num w:numId="6" w16cid:durableId="16318588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7AEA"/>
    <w:rsid w:val="0029639D"/>
    <w:rsid w:val="00326F90"/>
    <w:rsid w:val="004964E7"/>
    <w:rsid w:val="006C39EF"/>
    <w:rsid w:val="007B4B3B"/>
    <w:rsid w:val="007D60A3"/>
    <w:rsid w:val="009E267A"/>
    <w:rsid w:val="00AA1D8D"/>
    <w:rsid w:val="00B47730"/>
    <w:rsid w:val="00CB0664"/>
    <w:rsid w:val="00E7576B"/>
    <w:rsid w:val="00F07BB9"/>
    <w:rsid w:val="00FC693F"/>
    <w:rsid w:val="0D4277FB"/>
    <w:rsid w:val="1D444728"/>
    <w:rsid w:val="4CA124F0"/>
    <w:rsid w:val="5650348A"/>
    <w:rsid w:val="5C6D1796"/>
    <w:rsid w:val="62F80BA1"/>
    <w:rsid w:val="65E71117"/>
    <w:rsid w:val="6A3C654D"/>
    <w:rsid w:val="6E6D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8F8F9CD"/>
  <w14:defaultImageDpi w14:val="300"/>
  <w15:docId w15:val="{A4C73968-5D8E-4589-99FA-5BADB0812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rFonts w:ascii="微软雅黑" w:eastAsia="微软雅黑" w:hAnsi="微软雅黑" w:cstheme="minorBidi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F4E79"/>
      <w:sz w:val="29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F4E79"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F4E79"/>
      <w:sz w:val="2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af2">
    <w:name w:val="Normal (Web)"/>
    <w:basedOn w:val="a1"/>
    <w:uiPriority w:val="99"/>
    <w:semiHidden/>
    <w:unhideWhenUsed/>
    <w:qFormat/>
    <w:pPr>
      <w:spacing w:beforeAutospacing="1" w:after="0" w:afterAutospacing="1"/>
    </w:pPr>
    <w:rPr>
      <w:rFonts w:cs="Times New Roman"/>
      <w:sz w:val="24"/>
      <w:lang w:eastAsia="zh-CN"/>
    </w:r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3">
    <w:name w:val="Title"/>
    <w:basedOn w:val="a1"/>
    <w:next w:val="a1"/>
    <w:link w:val="af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40"/>
      <w:szCs w:val="52"/>
    </w:rPr>
  </w:style>
  <w:style w:type="table" w:styleId="af5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7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8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9">
    <w:name w:val="Dark List"/>
    <w:basedOn w:val="a3"/>
    <w:uiPriority w:val="70"/>
    <w:qFormat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a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b">
    <w:name w:val="Colorful List"/>
    <w:basedOn w:val="a3"/>
    <w:uiPriority w:val="72"/>
    <w:qFormat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c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d">
    <w:name w:val="Strong"/>
    <w:basedOn w:val="a2"/>
    <w:uiPriority w:val="22"/>
    <w:qFormat/>
    <w:rPr>
      <w:b/>
      <w:bCs/>
    </w:rPr>
  </w:style>
  <w:style w:type="character" w:styleId="afe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</w:style>
  <w:style w:type="character" w:customStyle="1" w:styleId="ac">
    <w:name w:val="页脚 字符"/>
    <w:basedOn w:val="a2"/>
    <w:link w:val="ab"/>
    <w:uiPriority w:val="99"/>
    <w:qFormat/>
  </w:style>
  <w:style w:type="paragraph" w:styleId="aff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4">
    <w:name w:val="标题 字符"/>
    <w:basedOn w:val="a2"/>
    <w:link w:val="af3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0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1">
    <w:name w:val="Quote"/>
    <w:basedOn w:val="a1"/>
    <w:next w:val="a1"/>
    <w:link w:val="aff2"/>
    <w:uiPriority w:val="29"/>
    <w:qFormat/>
    <w:rPr>
      <w:i/>
      <w:iCs/>
      <w:color w:val="000000" w:themeColor="text1"/>
    </w:rPr>
  </w:style>
  <w:style w:type="character" w:customStyle="1" w:styleId="aff2">
    <w:name w:val="引用 字符"/>
    <w:basedOn w:val="a2"/>
    <w:link w:val="aff1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3">
    <w:name w:val="Intense Quote"/>
    <w:basedOn w:val="a1"/>
    <w:next w:val="a1"/>
    <w:link w:val="aff4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4">
    <w:name w:val="明显引用 字符"/>
    <w:basedOn w:val="a2"/>
    <w:link w:val="aff3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paragraph" w:customStyle="1" w:styleId="TableText">
    <w:name w:val="Table Text"/>
    <w:qFormat/>
    <w:pPr>
      <w:spacing w:after="200" w:line="276" w:lineRule="auto"/>
    </w:pPr>
    <w:rPr>
      <w:rFonts w:ascii="微软雅黑" w:eastAsia="微软雅黑" w:hAnsi="微软雅黑" w:cstheme="minorBidi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1300</Words>
  <Characters>1887</Characters>
  <Application>Microsoft Office Word</Application>
  <DocSecurity>0</DocSecurity>
  <Lines>171</Lines>
  <Paragraphs>245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zhen deng</cp:lastModifiedBy>
  <cp:revision>4</cp:revision>
  <dcterms:created xsi:type="dcterms:W3CDTF">2013-12-23T23:15:00Z</dcterms:created>
  <dcterms:modified xsi:type="dcterms:W3CDTF">2026-05-26T06:32:00Z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eyJoZGlkIjoiOThmOTg0NDg4YzZiMTJhNDM2ZjEzZTM5YzhmMmQ3MGYiLCJ1c2VySWQiOiIxMzA4MDIxNDIzIn0=</vt:lpwstr>
  </property>
  <property fmtid="{D5CDD505-2E9C-101B-9397-08002B2CF9AE}" pid="3" name="KSOProductBuildVer">
    <vt:lpwstr>2052-12.1.0.24034</vt:lpwstr>
  </property>
  <property fmtid="{D5CDD505-2E9C-101B-9397-08002B2CF9AE}" pid="4" name="ICV">
    <vt:lpwstr>BA4FE49AA1004DEEBFCF5713FE726F8C_13</vt:lpwstr>
  </property>
</Properties>
</file>