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E455F" w14:textId="48865124" w:rsidR="00846A93" w:rsidRDefault="0097515B">
      <w:pPr>
        <w:ind w:firstLineChars="0" w:firstLine="0"/>
        <w:jc w:val="left"/>
        <w:rPr>
          <w:rFonts w:ascii="黑体" w:eastAsia="黑体" w:hAnsi="黑体" w:cs="黑体" w:hint="eastAsia"/>
          <w:sz w:val="52"/>
          <w:szCs w:val="52"/>
        </w:rPr>
      </w:pPr>
      <w:r>
        <w:rPr>
          <w:rFonts w:hint="eastAsia"/>
        </w:rPr>
        <w:object w:dxaOrig="4878" w:dyaOrig="854" w14:anchorId="24D212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6.35pt;height:37.6pt" o:ole="">
            <v:imagedata r:id="rId7" o:title=""/>
          </v:shape>
          <o:OLEObject Type="Embed" ProgID="CorelDraw.Graphic.21" ShapeID="_x0000_i1025" DrawAspect="Content" ObjectID="_1841293483" r:id="rId8"/>
        </w:object>
      </w:r>
    </w:p>
    <w:p w14:paraId="73B82B2B" w14:textId="77777777" w:rsidR="00846A93" w:rsidRDefault="00000000">
      <w:pPr>
        <w:spacing w:beforeLines="131" w:before="499" w:afterLines="69" w:after="262"/>
        <w:ind w:firstLineChars="0" w:firstLine="0"/>
        <w:jc w:val="center"/>
        <w:rPr>
          <w:rFonts w:ascii="黑体" w:eastAsia="黑体" w:hAnsi="黑体" w:cs="黑体" w:hint="eastAsia"/>
          <w:sz w:val="52"/>
          <w:szCs w:val="52"/>
        </w:rPr>
      </w:pPr>
      <w:r>
        <w:rPr>
          <w:rFonts w:ascii="黑体" w:eastAsia="黑体" w:hAnsi="黑体" w:cs="黑体" w:hint="eastAsia"/>
          <w:sz w:val="52"/>
          <w:szCs w:val="52"/>
        </w:rPr>
        <w:t>12通道频率/占空比采集仪(RS485版)用户手册V1.0</w:t>
      </w:r>
    </w:p>
    <w:p w14:paraId="7B5D12C5" w14:textId="77777777" w:rsidR="00846A93" w:rsidRDefault="00000000">
      <w:pPr>
        <w:spacing w:line="1509" w:lineRule="exact"/>
        <w:ind w:firstLineChars="0" w:firstLine="0"/>
        <w:jc w:val="center"/>
        <w:outlineLvl w:val="0"/>
        <w:rPr>
          <w:rFonts w:ascii="黑体" w:eastAsia="黑体" w:hAnsi="黑体" w:cs="黑体" w:hint="eastAsia"/>
          <w:sz w:val="52"/>
          <w:szCs w:val="52"/>
        </w:rPr>
      </w:pPr>
      <w:r>
        <w:rPr>
          <w:rFonts w:ascii="黑体" w:eastAsia="黑体" w:hAnsi="黑体" w:cs="黑体"/>
          <w:color w:val="231916"/>
          <w:spacing w:val="51"/>
          <w:position w:val="5"/>
          <w:sz w:val="114"/>
          <w:szCs w:val="114"/>
          <w14:textOutline w14:w="19050" w14:cap="flat" w14:cmpd="sng" w14:algn="ctr">
            <w14:solidFill>
              <w14:srgbClr w14:val="231916"/>
            </w14:solidFill>
            <w14:prstDash w14:val="solid"/>
            <w14:miter w14:lim="0"/>
          </w14:textOutline>
        </w:rPr>
        <w:t>使用说明书</w:t>
      </w:r>
    </w:p>
    <w:p w14:paraId="3CA5FD0A" w14:textId="77777777" w:rsidR="00846A93" w:rsidRDefault="00000000">
      <w:pPr>
        <w:ind w:leftChars="142" w:left="398" w:firstLineChars="0" w:firstLine="0"/>
        <w:rPr>
          <w:rFonts w:ascii="黑体" w:eastAsia="黑体" w:hAnsi="黑体" w:cs="黑体" w:hint="eastAsia"/>
          <w:sz w:val="52"/>
          <w:szCs w:val="52"/>
        </w:rPr>
      </w:pPr>
      <w:r>
        <w:rPr>
          <w:rFonts w:ascii="黑体" w:eastAsia="黑体" w:hAnsi="黑体" w:cs="黑体" w:hint="eastAsia"/>
          <w:sz w:val="52"/>
          <w:szCs w:val="52"/>
        </w:rPr>
        <w:t xml:space="preserve">   </w:t>
      </w:r>
    </w:p>
    <w:p w14:paraId="31F47D7C" w14:textId="77777777" w:rsidR="00846A93" w:rsidRDefault="00000000">
      <w:pPr>
        <w:ind w:leftChars="142" w:left="398" w:firstLineChars="0" w:firstLine="0"/>
        <w:rPr>
          <w:rFonts w:ascii="黑体" w:eastAsia="黑体" w:hAnsi="黑体" w:cs="黑体"/>
          <w:sz w:val="52"/>
          <w:szCs w:val="52"/>
        </w:rPr>
      </w:pPr>
      <w:r>
        <w:rPr>
          <w:rFonts w:ascii="黑体" w:eastAsia="黑体" w:hAnsi="黑体" w:cs="黑体" w:hint="eastAsia"/>
          <w:sz w:val="52"/>
          <w:szCs w:val="52"/>
        </w:rPr>
        <w:t xml:space="preserve">   </w:t>
      </w:r>
      <w:r>
        <w:rPr>
          <w:rFonts w:ascii="黑体" w:eastAsia="黑体" w:hAnsi="黑体" w:cs="黑体" w:hint="eastAsia"/>
          <w:noProof/>
          <w:sz w:val="52"/>
          <w:szCs w:val="52"/>
        </w:rPr>
        <w:drawing>
          <wp:inline distT="0" distB="0" distL="114300" distR="114300" wp14:anchorId="1ADA8124" wp14:editId="1ACD75C3">
            <wp:extent cx="1176501" cy="3329296"/>
            <wp:effectExtent l="0" t="0" r="0" b="0"/>
            <wp:docPr id="5" name="图片 5" descr="频率采集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频率采集仪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80378" cy="334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黑体" w:hint="eastAsia"/>
          <w:sz w:val="52"/>
          <w:szCs w:val="52"/>
        </w:rPr>
        <w:t xml:space="preserve">   </w:t>
      </w:r>
      <w:r>
        <w:rPr>
          <w:rFonts w:ascii="黑体" w:eastAsia="黑体" w:hAnsi="黑体" w:cs="黑体" w:hint="eastAsia"/>
          <w:noProof/>
          <w:sz w:val="52"/>
          <w:szCs w:val="52"/>
        </w:rPr>
        <w:drawing>
          <wp:inline distT="0" distB="0" distL="114300" distR="114300" wp14:anchorId="4858A001" wp14:editId="22FA055D">
            <wp:extent cx="2382257" cy="3258327"/>
            <wp:effectExtent l="0" t="0" r="0" b="0"/>
            <wp:docPr id="7" name="图片 7" descr="频率采集仪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频率采集仪22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6318" cy="326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D37D0" w14:textId="77777777" w:rsidR="0097515B" w:rsidRDefault="0097515B">
      <w:pPr>
        <w:ind w:leftChars="142" w:left="398" w:firstLineChars="0" w:firstLine="0"/>
        <w:rPr>
          <w:rFonts w:ascii="黑体" w:eastAsia="黑体" w:hAnsi="黑体" w:cs="黑体"/>
          <w:sz w:val="52"/>
          <w:szCs w:val="52"/>
        </w:rPr>
      </w:pPr>
    </w:p>
    <w:p w14:paraId="17351366" w14:textId="77777777" w:rsidR="0097515B" w:rsidRDefault="0097515B">
      <w:pPr>
        <w:ind w:leftChars="142" w:left="398" w:firstLineChars="0" w:firstLine="0"/>
        <w:rPr>
          <w:rFonts w:ascii="黑体" w:eastAsia="黑体" w:hAnsi="黑体" w:cs="黑体"/>
          <w:sz w:val="52"/>
          <w:szCs w:val="52"/>
        </w:rPr>
      </w:pPr>
    </w:p>
    <w:p w14:paraId="02D0B412" w14:textId="77777777" w:rsidR="0097515B" w:rsidRPr="00147365" w:rsidRDefault="0097515B" w:rsidP="0097515B">
      <w:pPr>
        <w:pStyle w:val="a3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1B98B869" w14:textId="77777777" w:rsidR="0097515B" w:rsidRPr="00147365" w:rsidRDefault="0097515B" w:rsidP="0097515B">
      <w:pPr>
        <w:pStyle w:val="a3"/>
        <w:ind w:firstLine="482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46E92AA5" w14:textId="77777777" w:rsidR="0097515B" w:rsidRDefault="0097515B">
      <w:pPr>
        <w:ind w:leftChars="142" w:left="398" w:firstLineChars="0" w:firstLine="0"/>
        <w:rPr>
          <w:rFonts w:ascii="黑体" w:eastAsia="黑体" w:hAnsi="黑体" w:cs="黑体" w:hint="eastAsia"/>
          <w:sz w:val="52"/>
          <w:szCs w:val="52"/>
        </w:rPr>
        <w:sectPr w:rsidR="0097515B" w:rsidSect="0097515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800" w:bottom="1440" w:left="1800" w:header="851" w:footer="992" w:gutter="0"/>
          <w:cols w:space="425"/>
          <w:titlePg/>
          <w:docGrid w:type="lines" w:linePitch="381"/>
        </w:sectPr>
      </w:pPr>
    </w:p>
    <w:sdt>
      <w:sdtPr>
        <w:rPr>
          <w:rFonts w:ascii="宋体" w:hAnsi="宋体"/>
          <w:sz w:val="21"/>
        </w:rPr>
        <w:id w:val="147469394"/>
        <w15:color w:val="DBDBDB"/>
        <w:docPartObj>
          <w:docPartGallery w:val="Table of Contents"/>
          <w:docPartUnique/>
        </w:docPartObj>
      </w:sdtPr>
      <w:sdtEndPr>
        <w:rPr>
          <w:rFonts w:ascii="Times New Roman" w:hAnsi="Times New Roman" w:hint="eastAsia"/>
          <w:sz w:val="28"/>
        </w:rPr>
      </w:sdtEndPr>
      <w:sdtContent>
        <w:p w14:paraId="7A15D6C0" w14:textId="77777777" w:rsidR="00846A93" w:rsidRDefault="00846A93">
          <w:pPr>
            <w:ind w:firstLineChars="0" w:firstLine="0"/>
            <w:jc w:val="left"/>
            <w:rPr>
              <w:rFonts w:ascii="宋体" w:hAnsi="宋体" w:hint="eastAsia"/>
              <w:sz w:val="21"/>
            </w:rPr>
          </w:pPr>
        </w:p>
        <w:p w14:paraId="32DC89A6" w14:textId="77777777" w:rsidR="00846A93" w:rsidRDefault="00846A93">
          <w:pPr>
            <w:ind w:firstLineChars="0" w:firstLine="0"/>
            <w:jc w:val="center"/>
            <w:rPr>
              <w:rFonts w:ascii="宋体" w:hAnsi="宋体" w:hint="eastAsia"/>
              <w:sz w:val="21"/>
            </w:rPr>
          </w:pPr>
        </w:p>
        <w:p w14:paraId="51996F8F" w14:textId="77777777" w:rsidR="00846A93" w:rsidRDefault="00000000">
          <w:pPr>
            <w:ind w:firstLineChars="0" w:firstLine="0"/>
            <w:jc w:val="center"/>
            <w:rPr>
              <w:sz w:val="52"/>
              <w:szCs w:val="52"/>
            </w:rPr>
          </w:pPr>
          <w:r>
            <w:rPr>
              <w:rFonts w:ascii="宋体" w:hAnsi="宋体"/>
              <w:sz w:val="52"/>
              <w:szCs w:val="52"/>
            </w:rPr>
            <w:t>目录</w:t>
          </w:r>
        </w:p>
        <w:p w14:paraId="06599B04" w14:textId="77777777" w:rsidR="00846A93" w:rsidRDefault="00000000">
          <w:pPr>
            <w:pStyle w:val="TOC1"/>
            <w:tabs>
              <w:tab w:val="right" w:leader="dot" w:pos="8306"/>
            </w:tabs>
            <w:ind w:firstLine="560"/>
            <w:jc w:val="center"/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TOC \o "1-2" \h \u </w:instrText>
          </w:r>
          <w:r>
            <w:rPr>
              <w:rFonts w:hint="eastAsia"/>
            </w:rPr>
            <w:fldChar w:fldCharType="separate"/>
          </w:r>
          <w:hyperlink w:anchor="_Toc1914" w:history="1">
            <w:r>
              <w:t>1.</w:t>
            </w:r>
            <w:r>
              <w:t>产品概述</w:t>
            </w:r>
            <w:r>
              <w:tab/>
            </w:r>
            <w:r>
              <w:fldChar w:fldCharType="begin"/>
            </w:r>
            <w:r>
              <w:instrText xml:space="preserve"> PAGEREF _Toc1914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 w14:paraId="369CA8AB" w14:textId="77777777" w:rsidR="00846A93" w:rsidRDefault="00000000">
          <w:pPr>
            <w:pStyle w:val="TOC1"/>
            <w:tabs>
              <w:tab w:val="right" w:leader="dot" w:pos="8306"/>
            </w:tabs>
            <w:ind w:firstLine="560"/>
          </w:pPr>
          <w:hyperlink w:anchor="_Toc10677" w:history="1">
            <w:r>
              <w:t>2.</w:t>
            </w:r>
            <w:r>
              <w:rPr>
                <w:rFonts w:hint="eastAsia"/>
              </w:rPr>
              <w:t>产品参数</w:t>
            </w:r>
            <w:r>
              <w:tab/>
            </w:r>
            <w:r>
              <w:fldChar w:fldCharType="begin"/>
            </w:r>
            <w:r>
              <w:instrText xml:space="preserve"> PAGEREF _Toc10677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 w14:paraId="32FF7526" w14:textId="77777777" w:rsidR="00846A93" w:rsidRDefault="00000000">
          <w:pPr>
            <w:pStyle w:val="TOC1"/>
            <w:tabs>
              <w:tab w:val="right" w:leader="dot" w:pos="8306"/>
            </w:tabs>
            <w:ind w:firstLine="560"/>
          </w:pPr>
          <w:hyperlink w:anchor="_Toc27586" w:history="1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产品接线</w:t>
            </w:r>
            <w:r>
              <w:tab/>
            </w:r>
            <w:r>
              <w:fldChar w:fldCharType="begin"/>
            </w:r>
            <w:r>
              <w:instrText xml:space="preserve"> PAGEREF _Toc27586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14:paraId="0D3E0228" w14:textId="77777777" w:rsidR="00846A93" w:rsidRDefault="00000000">
          <w:pPr>
            <w:pStyle w:val="TOC1"/>
            <w:tabs>
              <w:tab w:val="right" w:leader="dot" w:pos="8306"/>
            </w:tabs>
            <w:ind w:firstLine="560"/>
          </w:pPr>
          <w:hyperlink w:anchor="_Toc27791" w:history="1">
            <w:r>
              <w:t>4.Modbus RTU</w:t>
            </w:r>
            <w:r>
              <w:t>通信协议</w:t>
            </w:r>
            <w:r>
              <w:tab/>
            </w:r>
            <w:r>
              <w:fldChar w:fldCharType="begin"/>
            </w:r>
            <w:r>
              <w:instrText xml:space="preserve"> PAGEREF _Toc27791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14:paraId="1EE579B9" w14:textId="77777777" w:rsidR="00846A93" w:rsidRDefault="00000000">
          <w:pPr>
            <w:pStyle w:val="TOC2"/>
            <w:tabs>
              <w:tab w:val="right" w:leader="dot" w:pos="8306"/>
            </w:tabs>
            <w:ind w:leftChars="117" w:left="328" w:firstLine="560"/>
          </w:pPr>
          <w:hyperlink w:anchor="_Toc4539" w:history="1">
            <w:r>
              <w:t>4.1</w:t>
            </w:r>
            <w:r>
              <w:t>功能码支持</w:t>
            </w:r>
            <w:r>
              <w:tab/>
            </w:r>
            <w:r>
              <w:fldChar w:fldCharType="begin"/>
            </w:r>
            <w:r>
              <w:instrText xml:space="preserve"> PAGEREF _Toc4539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14:paraId="647B62BB" w14:textId="77777777" w:rsidR="00846A93" w:rsidRDefault="00000000">
          <w:pPr>
            <w:pStyle w:val="TOC2"/>
            <w:tabs>
              <w:tab w:val="right" w:leader="dot" w:pos="8306"/>
            </w:tabs>
            <w:ind w:leftChars="117" w:left="328" w:firstLine="560"/>
          </w:pPr>
          <w:hyperlink w:anchor="_Toc30255" w:history="1">
            <w:r>
              <w:t>4.2</w:t>
            </w:r>
            <w:r>
              <w:t>寄存器地址映射表</w:t>
            </w:r>
            <w:r>
              <w:tab/>
            </w:r>
            <w:r>
              <w:fldChar w:fldCharType="begin"/>
            </w:r>
            <w:r>
              <w:instrText xml:space="preserve"> PAGEREF _Toc30255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14:paraId="6C87866F" w14:textId="77777777" w:rsidR="00846A93" w:rsidRDefault="00000000">
          <w:pPr>
            <w:pStyle w:val="TOC2"/>
            <w:tabs>
              <w:tab w:val="right" w:leader="dot" w:pos="8306"/>
            </w:tabs>
            <w:ind w:leftChars="117" w:left="328" w:firstLine="560"/>
          </w:pPr>
          <w:hyperlink w:anchor="_Toc11485" w:history="1">
            <w:r>
              <w:t>4.3</w:t>
            </w:r>
            <w:r>
              <w:t>示例报文</w:t>
            </w:r>
            <w:r>
              <w:tab/>
            </w:r>
            <w:r>
              <w:fldChar w:fldCharType="begin"/>
            </w:r>
            <w:r>
              <w:instrText xml:space="preserve"> PAGEREF _Toc11485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 w14:paraId="263D3CBF" w14:textId="77777777" w:rsidR="00846A93" w:rsidRDefault="00000000">
          <w:pPr>
            <w:ind w:firstLineChars="0" w:firstLine="0"/>
            <w:sectPr w:rsidR="00846A93">
              <w:pgSz w:w="11906" w:h="16838"/>
              <w:pgMar w:top="1440" w:right="1800" w:bottom="1440" w:left="1800" w:header="851" w:footer="992" w:gutter="0"/>
              <w:cols w:space="425"/>
              <w:docGrid w:type="lines" w:linePitch="312"/>
            </w:sectPr>
          </w:pPr>
          <w:r>
            <w:rPr>
              <w:rFonts w:hint="eastAsia"/>
            </w:rPr>
            <w:fldChar w:fldCharType="end"/>
          </w:r>
        </w:p>
      </w:sdtContent>
    </w:sdt>
    <w:p w14:paraId="16503EEF" w14:textId="77777777" w:rsidR="00846A93" w:rsidRDefault="00000000">
      <w:pPr>
        <w:pStyle w:val="1"/>
        <w:ind w:firstLineChars="100" w:firstLine="320"/>
        <w:rPr>
          <w:rFonts w:hint="default"/>
        </w:rPr>
      </w:pPr>
      <w:bookmarkStart w:id="4" w:name="_Toc1914"/>
      <w:r>
        <w:rPr>
          <w:position w:val="-11"/>
        </w:rPr>
        <w:lastRenderedPageBreak/>
        <w:t xml:space="preserve">  </w:t>
      </w:r>
      <w:r>
        <w:rPr>
          <w:rFonts w:hint="default"/>
        </w:rPr>
        <w:t>1.</w:t>
      </w:r>
      <w:r>
        <w:rPr>
          <w:rFonts w:hint="default"/>
        </w:rPr>
        <w:t>产品概述</w:t>
      </w:r>
      <w:bookmarkEnd w:id="4"/>
    </w:p>
    <w:p w14:paraId="1F8B1E9C" w14:textId="77777777" w:rsidR="00846A93" w:rsidRDefault="00000000">
      <w:pPr>
        <w:ind w:firstLine="560"/>
      </w:pPr>
      <w:r>
        <w:t>本产品是一款高性能工业信号采集模块。支持同时采集</w:t>
      </w:r>
      <w:r>
        <w:t>12</w:t>
      </w:r>
      <w:r>
        <w:t>路数字信号的频率</w:t>
      </w:r>
      <w:r>
        <w:t>(Hz)</w:t>
      </w:r>
      <w:r>
        <w:t>和占空比</w:t>
      </w:r>
      <w:r>
        <w:t>(%)</w:t>
      </w:r>
      <w:r>
        <w:t>。支持</w:t>
      </w:r>
      <w:r>
        <w:t>12</w:t>
      </w:r>
      <w:r>
        <w:t>路脉冲累计计数，可通过</w:t>
      </w:r>
      <w:r>
        <w:t>RS485</w:t>
      </w:r>
      <w:r>
        <w:t>读取设备</w:t>
      </w:r>
      <w:r>
        <w:rPr>
          <w:rFonts w:hint="eastAsia"/>
        </w:rPr>
        <w:t>，</w:t>
      </w:r>
      <w:r>
        <w:t>配备</w:t>
      </w:r>
      <w:r>
        <w:t>LCD</w:t>
      </w:r>
      <w:r>
        <w:t>彩屏实时显示数据，并支持</w:t>
      </w:r>
      <w:r>
        <w:t>Modbus</w:t>
      </w:r>
      <w:r>
        <w:rPr>
          <w:rFonts w:hint="eastAsia"/>
        </w:rPr>
        <w:t xml:space="preserve"> </w:t>
      </w:r>
      <w:r>
        <w:t>RTU</w:t>
      </w:r>
      <w:r>
        <w:t>协议通过</w:t>
      </w:r>
      <w:r>
        <w:t>RS485</w:t>
      </w:r>
      <w:r>
        <w:t>接口与</w:t>
      </w:r>
      <w:r>
        <w:t>PLC</w:t>
      </w:r>
      <w:r>
        <w:t>、触摸屏或上位机进行通信。</w:t>
      </w:r>
    </w:p>
    <w:p w14:paraId="3721FA99" w14:textId="77777777" w:rsidR="00846A93" w:rsidRDefault="00000000">
      <w:pPr>
        <w:ind w:firstLine="560"/>
      </w:pPr>
      <w:r>
        <w:t>多通道采集：</w:t>
      </w:r>
      <w:r>
        <w:t>12</w:t>
      </w:r>
      <w:r>
        <w:t>路独立通道输入。</w:t>
      </w:r>
    </w:p>
    <w:p w14:paraId="2D9794B4" w14:textId="77777777" w:rsidR="00846A93" w:rsidRDefault="00000000">
      <w:pPr>
        <w:ind w:firstLine="560"/>
      </w:pPr>
      <w:r>
        <w:t>双参数测量：同时测量频率与占空比。</w:t>
      </w:r>
    </w:p>
    <w:p w14:paraId="2B307E0E" w14:textId="77777777" w:rsidR="00846A93" w:rsidRDefault="00000000">
      <w:pPr>
        <w:ind w:firstLine="560"/>
      </w:pPr>
      <w:r>
        <w:t>LCD</w:t>
      </w:r>
      <w:r>
        <w:t>显示：本机自带屏幕，支持按键翻页查看数据。</w:t>
      </w:r>
    </w:p>
    <w:p w14:paraId="7E60AF8E" w14:textId="77777777" w:rsidR="00846A93" w:rsidRDefault="00000000">
      <w:pPr>
        <w:ind w:firstLine="560"/>
      </w:pPr>
      <w:r>
        <w:t>数据掉电保护：参数配置（波特率、地址）自动保存到</w:t>
      </w:r>
      <w:r>
        <w:t>Flash</w:t>
      </w:r>
      <w:r>
        <w:t>。</w:t>
      </w:r>
    </w:p>
    <w:p w14:paraId="5E3BDDEF" w14:textId="77777777" w:rsidR="00846A93" w:rsidRDefault="00000000">
      <w:pPr>
        <w:ind w:firstLine="560"/>
      </w:pPr>
      <w:r>
        <w:t>RS485</w:t>
      </w:r>
      <w:r>
        <w:t>通信：标准</w:t>
      </w:r>
      <w:r>
        <w:t>Modbus</w:t>
      </w:r>
      <w:r>
        <w:rPr>
          <w:rFonts w:hint="eastAsia"/>
        </w:rPr>
        <w:t xml:space="preserve"> </w:t>
      </w:r>
      <w:r>
        <w:t>RTU</w:t>
      </w:r>
      <w:r>
        <w:t>协议，支持修改站号与波特率。</w:t>
      </w:r>
    </w:p>
    <w:p w14:paraId="39BE03B3" w14:textId="77777777" w:rsidR="00846A93" w:rsidRDefault="00000000">
      <w:pPr>
        <w:ind w:firstLine="560"/>
      </w:pPr>
      <w:r>
        <w:t>信号超时处理：当信号断开超过</w:t>
      </w:r>
      <w:r>
        <w:t>1.5</w:t>
      </w:r>
      <w:r>
        <w:t>秒，数值自动归零。</w:t>
      </w:r>
    </w:p>
    <w:p w14:paraId="49A0B6C1" w14:textId="77777777" w:rsidR="00846A93" w:rsidRDefault="00846A93">
      <w:pPr>
        <w:ind w:firstLine="560"/>
      </w:pPr>
    </w:p>
    <w:p w14:paraId="358FE3F4" w14:textId="77777777" w:rsidR="00846A93" w:rsidRDefault="00846A93">
      <w:pPr>
        <w:ind w:firstLine="560"/>
      </w:pPr>
    </w:p>
    <w:p w14:paraId="6C28D94F" w14:textId="77777777" w:rsidR="00846A93" w:rsidRDefault="00000000">
      <w:pPr>
        <w:pStyle w:val="1"/>
        <w:rPr>
          <w:rFonts w:hint="default"/>
        </w:rPr>
      </w:pPr>
      <w:bookmarkStart w:id="5" w:name="_Toc10677"/>
      <w:r>
        <w:rPr>
          <w:rFonts w:hint="default"/>
        </w:rPr>
        <w:lastRenderedPageBreak/>
        <w:t>2.</w:t>
      </w:r>
      <w:r>
        <w:t>产品参数</w:t>
      </w:r>
      <w:bookmarkEnd w:id="5"/>
    </w:p>
    <w:tbl>
      <w:tblPr>
        <w:tblStyle w:val="a8"/>
        <w:tblW w:w="9260" w:type="dxa"/>
        <w:jc w:val="center"/>
        <w:tblLook w:val="04A0" w:firstRow="1" w:lastRow="0" w:firstColumn="1" w:lastColumn="0" w:noHBand="0" w:noVBand="1"/>
      </w:tblPr>
      <w:tblGrid>
        <w:gridCol w:w="2006"/>
        <w:gridCol w:w="7254"/>
      </w:tblGrid>
      <w:tr w:rsidR="00846A93" w14:paraId="1E2F4F71" w14:textId="77777777">
        <w:trPr>
          <w:trHeight w:val="615"/>
          <w:tblHeader/>
          <w:jc w:val="center"/>
        </w:trPr>
        <w:tc>
          <w:tcPr>
            <w:tcW w:w="926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25AB73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测量参数</w:t>
            </w:r>
          </w:p>
        </w:tc>
      </w:tr>
      <w:tr w:rsidR="00846A93" w14:paraId="1F6D452B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74D9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电源电压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1A77A7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12v</w:t>
            </w:r>
          </w:p>
        </w:tc>
      </w:tr>
      <w:tr w:rsidR="00846A93" w14:paraId="0CF6EFC5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5412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通讯方式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BCFB07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隔离</w:t>
            </w:r>
            <w:r>
              <w:rPr>
                <w:rFonts w:hint="eastAsia"/>
                <w:sz w:val="21"/>
                <w:szCs w:val="21"/>
              </w:rPr>
              <w:t>485</w:t>
            </w:r>
          </w:p>
        </w:tc>
      </w:tr>
      <w:tr w:rsidR="00846A93" w14:paraId="5FD5F0CC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2331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输入路数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A80BB6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12</w:t>
            </w:r>
            <w:r>
              <w:rPr>
                <w:rFonts w:hint="eastAsia"/>
                <w:sz w:val="21"/>
                <w:szCs w:val="21"/>
              </w:rPr>
              <w:t>路</w:t>
            </w:r>
          </w:p>
        </w:tc>
      </w:tr>
      <w:tr w:rsidR="00846A93" w14:paraId="0DD9417C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3BE58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输入类型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29EF97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NPN</w:t>
            </w:r>
          </w:p>
        </w:tc>
      </w:tr>
      <w:tr w:rsidR="00846A93" w14:paraId="283DBF07" w14:textId="77777777">
        <w:trPr>
          <w:trHeight w:val="600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EC6A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输入信号电压范围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C78B74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DC 6V~36V</w:t>
            </w:r>
          </w:p>
        </w:tc>
      </w:tr>
      <w:tr w:rsidR="00846A93" w14:paraId="6C6FE573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39DF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输入原理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77010C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每路光</w:t>
            </w:r>
            <w:proofErr w:type="gramStart"/>
            <w:r>
              <w:rPr>
                <w:sz w:val="21"/>
                <w:szCs w:val="21"/>
              </w:rPr>
              <w:t>耦</w:t>
            </w:r>
            <w:proofErr w:type="gramEnd"/>
            <w:r>
              <w:rPr>
                <w:sz w:val="21"/>
                <w:szCs w:val="21"/>
              </w:rPr>
              <w:t>隔离输入</w:t>
            </w:r>
          </w:p>
        </w:tc>
      </w:tr>
      <w:tr w:rsidR="00846A93" w14:paraId="6090A2F8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608B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脉冲频率范围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FE8067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00Hz~</w:t>
            </w:r>
            <w:r>
              <w:rPr>
                <w:rFonts w:hint="eastAsia"/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0KHz</w:t>
            </w:r>
          </w:p>
        </w:tc>
      </w:tr>
      <w:tr w:rsidR="00846A93" w14:paraId="3A4EA247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8DCBC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频率精度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C8ED90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5‰</w:t>
            </w:r>
            <w:r>
              <w:rPr>
                <w:sz w:val="21"/>
                <w:szCs w:val="21"/>
              </w:rPr>
              <w:t>（千分之五）</w:t>
            </w:r>
          </w:p>
        </w:tc>
      </w:tr>
      <w:tr w:rsidR="00846A93" w14:paraId="365AC0D7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4605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占空比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EF31EB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0~100%</w:t>
            </w:r>
          </w:p>
        </w:tc>
      </w:tr>
      <w:tr w:rsidR="00846A93" w14:paraId="0534F32D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C1FC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占空比精度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B2BE23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5‰</w:t>
            </w:r>
            <w:r>
              <w:rPr>
                <w:sz w:val="21"/>
                <w:szCs w:val="21"/>
              </w:rPr>
              <w:t>（千分之五）</w:t>
            </w:r>
          </w:p>
        </w:tc>
      </w:tr>
      <w:tr w:rsidR="00846A93" w14:paraId="51865EF9" w14:textId="77777777">
        <w:trPr>
          <w:trHeight w:val="403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AA23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通讯地址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C8E1AC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1~2</w:t>
            </w:r>
            <w:r>
              <w:rPr>
                <w:rFonts w:hint="eastAsia"/>
                <w:sz w:val="21"/>
                <w:szCs w:val="21"/>
              </w:rPr>
              <w:t>47</w:t>
            </w:r>
            <w:r>
              <w:rPr>
                <w:sz w:val="21"/>
                <w:szCs w:val="21"/>
              </w:rPr>
              <w:t>可设置，掉电保存</w:t>
            </w:r>
          </w:p>
        </w:tc>
      </w:tr>
      <w:tr w:rsidR="00846A93" w14:paraId="7EADCAAE" w14:textId="77777777">
        <w:trPr>
          <w:trHeight w:val="450"/>
          <w:jc w:val="center"/>
        </w:trPr>
        <w:tc>
          <w:tcPr>
            <w:tcW w:w="20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47FB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波特率</w:t>
            </w:r>
          </w:p>
        </w:tc>
        <w:tc>
          <w:tcPr>
            <w:tcW w:w="7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3433A3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4800/9600/14400/19200/38400/56000/57600/115200bps</w:t>
            </w:r>
            <w:r>
              <w:rPr>
                <w:sz w:val="21"/>
                <w:szCs w:val="21"/>
              </w:rPr>
              <w:t>可设置，掉电保存</w:t>
            </w:r>
          </w:p>
        </w:tc>
      </w:tr>
    </w:tbl>
    <w:p w14:paraId="6C456693" w14:textId="77777777" w:rsidR="00846A93" w:rsidRDefault="00846A93">
      <w:pPr>
        <w:ind w:firstLineChars="0" w:firstLine="0"/>
      </w:pPr>
    </w:p>
    <w:tbl>
      <w:tblPr>
        <w:tblStyle w:val="a8"/>
        <w:tblW w:w="9280" w:type="dxa"/>
        <w:jc w:val="center"/>
        <w:tblLook w:val="04A0" w:firstRow="1" w:lastRow="0" w:firstColumn="1" w:lastColumn="0" w:noHBand="0" w:noVBand="1"/>
      </w:tblPr>
      <w:tblGrid>
        <w:gridCol w:w="1507"/>
        <w:gridCol w:w="7773"/>
      </w:tblGrid>
      <w:tr w:rsidR="00846A93" w14:paraId="01AFF8B3" w14:textId="77777777">
        <w:trPr>
          <w:trHeight w:val="501"/>
          <w:tblHeader/>
          <w:jc w:val="center"/>
        </w:trPr>
        <w:tc>
          <w:tcPr>
            <w:tcW w:w="9280" w:type="dxa"/>
            <w:gridSpan w:val="2"/>
            <w:vAlign w:val="center"/>
          </w:tcPr>
          <w:p w14:paraId="3D7D0EDD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通信参数</w:t>
            </w:r>
          </w:p>
        </w:tc>
      </w:tr>
      <w:tr w:rsidR="00846A93" w14:paraId="5EC4FF3C" w14:textId="77777777">
        <w:trPr>
          <w:trHeight w:val="501"/>
          <w:jc w:val="center"/>
        </w:trPr>
        <w:tc>
          <w:tcPr>
            <w:tcW w:w="1507" w:type="dxa"/>
            <w:vAlign w:val="center"/>
          </w:tcPr>
          <w:p w14:paraId="56E49848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标识</w:t>
            </w:r>
          </w:p>
        </w:tc>
        <w:tc>
          <w:tcPr>
            <w:tcW w:w="7773" w:type="dxa"/>
            <w:vAlign w:val="center"/>
          </w:tcPr>
          <w:p w14:paraId="1AB2F746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功能</w:t>
            </w:r>
          </w:p>
        </w:tc>
      </w:tr>
      <w:tr w:rsidR="00846A93" w14:paraId="2B73EB72" w14:textId="77777777">
        <w:trPr>
          <w:trHeight w:val="501"/>
          <w:jc w:val="center"/>
        </w:trPr>
        <w:tc>
          <w:tcPr>
            <w:tcW w:w="1507" w:type="dxa"/>
            <w:vAlign w:val="center"/>
          </w:tcPr>
          <w:p w14:paraId="46809396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VCC</w:t>
            </w:r>
          </w:p>
        </w:tc>
        <w:tc>
          <w:tcPr>
            <w:tcW w:w="7773" w:type="dxa"/>
            <w:vAlign w:val="center"/>
          </w:tcPr>
          <w:p w14:paraId="4DAAC5D2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供电电源正极</w:t>
            </w:r>
          </w:p>
        </w:tc>
      </w:tr>
      <w:tr w:rsidR="00846A93" w14:paraId="672C39C0" w14:textId="77777777">
        <w:trPr>
          <w:trHeight w:val="501"/>
          <w:jc w:val="center"/>
        </w:trPr>
        <w:tc>
          <w:tcPr>
            <w:tcW w:w="1507" w:type="dxa"/>
            <w:vAlign w:val="center"/>
          </w:tcPr>
          <w:p w14:paraId="191C4C4F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GND</w:t>
            </w:r>
          </w:p>
        </w:tc>
        <w:tc>
          <w:tcPr>
            <w:tcW w:w="7773" w:type="dxa"/>
            <w:vAlign w:val="center"/>
          </w:tcPr>
          <w:p w14:paraId="6DA828A5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供电电源负极</w:t>
            </w:r>
          </w:p>
        </w:tc>
      </w:tr>
      <w:tr w:rsidR="00846A93" w14:paraId="2B19C181" w14:textId="77777777">
        <w:trPr>
          <w:trHeight w:val="447"/>
          <w:jc w:val="center"/>
        </w:trPr>
        <w:tc>
          <w:tcPr>
            <w:tcW w:w="1507" w:type="dxa"/>
            <w:vAlign w:val="center"/>
          </w:tcPr>
          <w:p w14:paraId="26B065AD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A</w:t>
            </w:r>
          </w:p>
        </w:tc>
        <w:tc>
          <w:tcPr>
            <w:tcW w:w="7773" w:type="dxa"/>
            <w:vAlign w:val="center"/>
          </w:tcPr>
          <w:p w14:paraId="5839590A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RS485+</w:t>
            </w:r>
          </w:p>
        </w:tc>
      </w:tr>
      <w:tr w:rsidR="00846A93" w14:paraId="7D6EBF76" w14:textId="77777777">
        <w:trPr>
          <w:trHeight w:val="447"/>
          <w:jc w:val="center"/>
        </w:trPr>
        <w:tc>
          <w:tcPr>
            <w:tcW w:w="1507" w:type="dxa"/>
            <w:vAlign w:val="center"/>
          </w:tcPr>
          <w:p w14:paraId="162148C8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B</w:t>
            </w:r>
          </w:p>
        </w:tc>
        <w:tc>
          <w:tcPr>
            <w:tcW w:w="7773" w:type="dxa"/>
            <w:vAlign w:val="center"/>
          </w:tcPr>
          <w:p w14:paraId="15F1EF1C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RS485-</w:t>
            </w:r>
          </w:p>
        </w:tc>
      </w:tr>
      <w:tr w:rsidR="00846A93" w14:paraId="6E8DE92A" w14:textId="77777777">
        <w:trPr>
          <w:trHeight w:val="501"/>
          <w:jc w:val="center"/>
        </w:trPr>
        <w:tc>
          <w:tcPr>
            <w:tcW w:w="1507" w:type="dxa"/>
            <w:vAlign w:val="center"/>
          </w:tcPr>
          <w:p w14:paraId="1CB41E36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X1-X12</w:t>
            </w:r>
          </w:p>
        </w:tc>
        <w:tc>
          <w:tcPr>
            <w:tcW w:w="7773" w:type="dxa"/>
            <w:vAlign w:val="center"/>
          </w:tcPr>
          <w:p w14:paraId="44F7B956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1~12</w:t>
            </w:r>
            <w:r>
              <w:rPr>
                <w:rFonts w:hint="eastAsia"/>
              </w:rPr>
              <w:t>路脉冲输入端，低电平</w:t>
            </w:r>
            <w:r>
              <w:rPr>
                <w:rFonts w:hint="eastAsia"/>
              </w:rPr>
              <w:t>/NPN</w:t>
            </w:r>
            <w:r>
              <w:rPr>
                <w:rFonts w:hint="eastAsia"/>
              </w:rPr>
              <w:t>下</w:t>
            </w:r>
            <w:proofErr w:type="gramStart"/>
            <w:r>
              <w:rPr>
                <w:rFonts w:hint="eastAsia"/>
              </w:rPr>
              <w:t>拉有效</w:t>
            </w:r>
            <w:proofErr w:type="gramEnd"/>
          </w:p>
        </w:tc>
      </w:tr>
      <w:tr w:rsidR="00846A93" w14:paraId="5EEBF5C0" w14:textId="77777777">
        <w:trPr>
          <w:trHeight w:val="546"/>
          <w:jc w:val="center"/>
        </w:trPr>
        <w:tc>
          <w:tcPr>
            <w:tcW w:w="1507" w:type="dxa"/>
            <w:vAlign w:val="center"/>
          </w:tcPr>
          <w:p w14:paraId="5536D0B1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COM</w:t>
            </w:r>
          </w:p>
        </w:tc>
        <w:tc>
          <w:tcPr>
            <w:tcW w:w="7773" w:type="dxa"/>
            <w:vAlign w:val="center"/>
          </w:tcPr>
          <w:p w14:paraId="32F0E773" w14:textId="77777777" w:rsidR="00846A93" w:rsidRDefault="00000000">
            <w:pPr>
              <w:snapToGrid w:val="0"/>
              <w:ind w:firstLineChars="0" w:firstLine="0"/>
              <w:jc w:val="left"/>
            </w:pPr>
            <w:r>
              <w:rPr>
                <w:rFonts w:hint="eastAsia"/>
              </w:rPr>
              <w:t>输入信号正极输入公共正极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信号正极公共端</w:t>
            </w:r>
          </w:p>
        </w:tc>
      </w:tr>
    </w:tbl>
    <w:p w14:paraId="1D3FB1D3" w14:textId="77777777" w:rsidR="00846A93" w:rsidRDefault="00846A93">
      <w:pPr>
        <w:ind w:firstLine="560"/>
      </w:pPr>
    </w:p>
    <w:p w14:paraId="2F95B4C9" w14:textId="77777777" w:rsidR="00846A93" w:rsidRDefault="00000000">
      <w:pPr>
        <w:pStyle w:val="1"/>
        <w:rPr>
          <w:rFonts w:hint="default"/>
        </w:rPr>
      </w:pPr>
      <w:bookmarkStart w:id="6" w:name="_Toc27586"/>
      <w:r>
        <w:lastRenderedPageBreak/>
        <w:t>3.</w:t>
      </w:r>
      <w:r>
        <w:t>产品接线</w:t>
      </w:r>
      <w:bookmarkEnd w:id="6"/>
    </w:p>
    <w:p w14:paraId="1D45414A" w14:textId="77777777" w:rsidR="00846A93" w:rsidRDefault="00000000">
      <w:pPr>
        <w:tabs>
          <w:tab w:val="left" w:pos="460"/>
        </w:tabs>
        <w:ind w:firstLineChars="0" w:firstLine="0"/>
        <w:jc w:val="left"/>
      </w:pPr>
      <w:r>
        <w:rPr>
          <w:rFonts w:hint="eastAsia"/>
          <w:noProof/>
        </w:rPr>
        <w:drawing>
          <wp:inline distT="0" distB="0" distL="114300" distR="114300" wp14:anchorId="798E9088" wp14:editId="6D4BB188">
            <wp:extent cx="5642610" cy="5912485"/>
            <wp:effectExtent l="0" t="0" r="15240" b="12065"/>
            <wp:docPr id="9" name="图片 9" descr="接线图-频率计2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接线图-频率计2.0"/>
                    <pic:cNvPicPr>
                      <a:picLocks noChangeAspect="1"/>
                    </pic:cNvPicPr>
                  </pic:nvPicPr>
                  <pic:blipFill>
                    <a:blip r:embed="rId17"/>
                    <a:srcRect l="2976" t="3608" r="2653" b="2921"/>
                    <a:stretch>
                      <a:fillRect/>
                    </a:stretch>
                  </pic:blipFill>
                  <pic:spPr>
                    <a:xfrm>
                      <a:off x="0" y="0"/>
                      <a:ext cx="5642610" cy="591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66531" w14:textId="77777777" w:rsidR="00846A93" w:rsidRDefault="00000000">
      <w:pPr>
        <w:pStyle w:val="1"/>
        <w:rPr>
          <w:rFonts w:hint="default"/>
        </w:rPr>
      </w:pPr>
      <w:bookmarkStart w:id="7" w:name="_Toc27791"/>
      <w:r>
        <w:rPr>
          <w:rFonts w:hint="default"/>
        </w:rPr>
        <w:lastRenderedPageBreak/>
        <w:t>4.Modbus RTU</w:t>
      </w:r>
      <w:r>
        <w:rPr>
          <w:rFonts w:hint="default"/>
        </w:rPr>
        <w:t>通信协议</w:t>
      </w:r>
      <w:bookmarkEnd w:id="7"/>
    </w:p>
    <w:p w14:paraId="15C4A9D9" w14:textId="77777777" w:rsidR="00846A93" w:rsidRDefault="00000000">
      <w:pPr>
        <w:ind w:firstLine="560"/>
      </w:pPr>
      <w:r>
        <w:t>产品采用标准</w:t>
      </w:r>
      <w:r>
        <w:t>Modbus</w:t>
      </w:r>
      <w:r>
        <w:rPr>
          <w:rFonts w:hint="eastAsia"/>
        </w:rPr>
        <w:t xml:space="preserve"> </w:t>
      </w:r>
      <w:r>
        <w:t>RTU</w:t>
      </w:r>
      <w:r>
        <w:t>协议</w:t>
      </w:r>
      <w:r>
        <w:t>,</w:t>
      </w:r>
      <w:r>
        <w:t>支持</w:t>
      </w:r>
      <w:r>
        <w:rPr>
          <w:rFonts w:hint="eastAsia"/>
        </w:rPr>
        <w:t>0</w:t>
      </w:r>
      <w:r>
        <w:t>x03</w:t>
      </w:r>
      <w:r>
        <w:t>、</w:t>
      </w:r>
      <w:r>
        <w:t>0x06</w:t>
      </w:r>
      <w:r>
        <w:t>和</w:t>
      </w:r>
      <w:r>
        <w:rPr>
          <w:rFonts w:hint="eastAsia"/>
        </w:rPr>
        <w:t>0</w:t>
      </w:r>
      <w:r>
        <w:t>x10</w:t>
      </w:r>
      <w:r>
        <w:t>功能码</w:t>
      </w:r>
      <w:r>
        <w:rPr>
          <w:rFonts w:hint="eastAsia"/>
        </w:rPr>
        <w:t>，</w:t>
      </w:r>
      <w:proofErr w:type="gramStart"/>
      <w:r>
        <w:t>本设备</w:t>
      </w:r>
      <w:proofErr w:type="gramEnd"/>
      <w:r>
        <w:t>作为</w:t>
      </w:r>
      <w:r>
        <w:t>Modbus Slave(</w:t>
      </w:r>
      <w:r>
        <w:t>从机</w:t>
      </w:r>
      <w:r>
        <w:t>)</w:t>
      </w:r>
      <w:r>
        <w:t>运行</w:t>
      </w:r>
      <w:r>
        <w:rPr>
          <w:rFonts w:hint="eastAsia"/>
        </w:rPr>
        <w:t>，</w:t>
      </w:r>
      <w:r>
        <w:t>默认通讯参数如下</w:t>
      </w:r>
      <w:r>
        <w:t>:</w:t>
      </w:r>
    </w:p>
    <w:p w14:paraId="34B4A148" w14:textId="77777777" w:rsidR="00846A93" w:rsidRDefault="00000000">
      <w:pPr>
        <w:ind w:firstLine="560"/>
      </w:pPr>
      <w:r>
        <w:t>默认地址：</w:t>
      </w:r>
      <w:r>
        <w:t>1(</w:t>
      </w:r>
      <w:r>
        <w:t>可配置</w:t>
      </w:r>
      <w:r>
        <w:t>)</w:t>
      </w:r>
    </w:p>
    <w:p w14:paraId="109C0A85" w14:textId="77777777" w:rsidR="00846A93" w:rsidRDefault="00000000">
      <w:pPr>
        <w:ind w:firstLine="560"/>
      </w:pPr>
      <w:r>
        <w:t>波特率：</w:t>
      </w:r>
      <w:r>
        <w:t>9600 bps</w:t>
      </w:r>
    </w:p>
    <w:p w14:paraId="4D4C4F1B" w14:textId="77777777" w:rsidR="00846A93" w:rsidRDefault="00000000">
      <w:pPr>
        <w:ind w:firstLine="560"/>
      </w:pPr>
      <w:r>
        <w:rPr>
          <w:rFonts w:hint="eastAsia"/>
        </w:rPr>
        <w:t>数据位：</w:t>
      </w:r>
      <w:r>
        <w:t>8</w:t>
      </w:r>
      <w:r>
        <w:t>位</w:t>
      </w:r>
    </w:p>
    <w:p w14:paraId="0383A0E5" w14:textId="77777777" w:rsidR="00846A93" w:rsidRDefault="00000000">
      <w:pPr>
        <w:ind w:firstLine="560"/>
      </w:pPr>
      <w:r>
        <w:t>停止位</w:t>
      </w:r>
      <w:r>
        <w:rPr>
          <w:rFonts w:hint="eastAsia"/>
        </w:rPr>
        <w:t>：</w:t>
      </w:r>
      <w:r>
        <w:t>1</w:t>
      </w:r>
    </w:p>
    <w:p w14:paraId="6BC01BC0" w14:textId="77777777" w:rsidR="00846A93" w:rsidRDefault="00000000">
      <w:pPr>
        <w:ind w:firstLine="560"/>
      </w:pPr>
      <w:r>
        <w:rPr>
          <w:rFonts w:hint="eastAsia"/>
        </w:rPr>
        <w:t>奇偶校验：</w:t>
      </w:r>
      <w:r>
        <w:t>无校验</w:t>
      </w:r>
    </w:p>
    <w:p w14:paraId="43F5752F" w14:textId="77777777" w:rsidR="00846A93" w:rsidRDefault="00000000">
      <w:pPr>
        <w:ind w:firstLine="560"/>
      </w:pPr>
      <w:r>
        <w:t>注意：</w:t>
      </w:r>
      <w:r>
        <w:t>32</w:t>
      </w:r>
      <w:r>
        <w:t>位数据</w:t>
      </w:r>
      <w:proofErr w:type="gramStart"/>
      <w:r>
        <w:t>采用高字在前</w:t>
      </w:r>
      <w:proofErr w:type="gramEnd"/>
      <w:r>
        <w:t>、</w:t>
      </w:r>
      <w:proofErr w:type="gramStart"/>
      <w:r>
        <w:t>低字在</w:t>
      </w:r>
      <w:proofErr w:type="gramEnd"/>
      <w:r>
        <w:t>后，例如</w:t>
      </w:r>
      <w:proofErr w:type="gramStart"/>
      <w:r>
        <w:t xml:space="preserve">00 00 </w:t>
      </w:r>
      <w:proofErr w:type="gramEnd"/>
      <w:r>
        <w:t>1F 40</w:t>
      </w:r>
      <w:r>
        <w:t>表示</w:t>
      </w:r>
      <w:r>
        <w:t>8000</w:t>
      </w:r>
      <w:r>
        <w:t>。占空比寄存器</w:t>
      </w:r>
      <w:proofErr w:type="gramStart"/>
      <w:r>
        <w:t>值单位</w:t>
      </w:r>
      <w:proofErr w:type="gramEnd"/>
      <w:r>
        <w:t>为</w:t>
      </w:r>
      <w:r>
        <w:t>1%</w:t>
      </w:r>
      <w:r>
        <w:t>，例如</w:t>
      </w:r>
      <w:r>
        <w:t>50</w:t>
      </w:r>
      <w:r>
        <w:t>表示</w:t>
      </w:r>
      <w:r>
        <w:t xml:space="preserve"> 50%</w:t>
      </w:r>
      <w:r>
        <w:t>。写入参数成功后立即生效，后续通信使用新参数。</w:t>
      </w:r>
    </w:p>
    <w:p w14:paraId="3A9D5D39" w14:textId="77777777" w:rsidR="00846A93" w:rsidRDefault="00000000">
      <w:pPr>
        <w:pStyle w:val="2"/>
        <w:ind w:firstLine="600"/>
        <w:rPr>
          <w:rFonts w:hint="default"/>
        </w:rPr>
      </w:pPr>
      <w:bookmarkStart w:id="8" w:name="_Toc4539"/>
      <w:r>
        <w:rPr>
          <w:rFonts w:hint="default"/>
        </w:rPr>
        <w:t>4.1</w:t>
      </w:r>
      <w:r>
        <w:rPr>
          <w:rFonts w:hint="default"/>
        </w:rPr>
        <w:t>功能码支持</w:t>
      </w:r>
      <w:bookmarkEnd w:id="8"/>
    </w:p>
    <w:p w14:paraId="420E22AF" w14:textId="77777777" w:rsidR="00846A93" w:rsidRDefault="00000000">
      <w:pPr>
        <w:ind w:firstLine="560"/>
      </w:pPr>
      <w:r>
        <w:t>0x03</w:t>
      </w:r>
      <w:r>
        <w:t>：</w:t>
      </w:r>
      <w:proofErr w:type="gramStart"/>
      <w:r>
        <w:t>读保持</w:t>
      </w:r>
      <w:proofErr w:type="gramEnd"/>
      <w:r>
        <w:t>寄存器</w:t>
      </w:r>
      <w:r>
        <w:t>(Reading Holding Registers)</w:t>
      </w:r>
    </w:p>
    <w:p w14:paraId="33555849" w14:textId="77777777" w:rsidR="00846A93" w:rsidRDefault="00000000">
      <w:pPr>
        <w:ind w:firstLine="560"/>
      </w:pPr>
      <w:r>
        <w:t>0x06</w:t>
      </w:r>
      <w:r>
        <w:t>：写单个寄存器</w:t>
      </w:r>
      <w:r>
        <w:t>(Write Single Register)</w:t>
      </w:r>
    </w:p>
    <w:p w14:paraId="6C28B1A6" w14:textId="77777777" w:rsidR="00846A93" w:rsidRDefault="00000000">
      <w:pPr>
        <w:ind w:firstLine="560"/>
      </w:pPr>
      <w:r>
        <w:rPr>
          <w:rFonts w:hint="eastAsia"/>
        </w:rPr>
        <w:t>0</w:t>
      </w:r>
      <w:r>
        <w:t>x10</w:t>
      </w:r>
      <w:r>
        <w:rPr>
          <w:rFonts w:hint="eastAsia"/>
        </w:rPr>
        <w:t>：写多个寄存器</w:t>
      </w:r>
      <w:r>
        <w:t xml:space="preserve">(Write </w:t>
      </w:r>
      <w:r>
        <w:rPr>
          <w:rFonts w:hint="eastAsia"/>
        </w:rPr>
        <w:t xml:space="preserve">Multiple </w:t>
      </w:r>
      <w:r>
        <w:t>Register</w:t>
      </w:r>
      <w:r>
        <w:rPr>
          <w:rFonts w:hint="eastAsia"/>
        </w:rPr>
        <w:t>s</w:t>
      </w:r>
      <w:r>
        <w:t>)</w:t>
      </w:r>
    </w:p>
    <w:p w14:paraId="703411EE" w14:textId="77777777" w:rsidR="00846A93" w:rsidRDefault="00846A93">
      <w:pPr>
        <w:ind w:firstLine="560"/>
      </w:pPr>
    </w:p>
    <w:p w14:paraId="18A0D591" w14:textId="77777777" w:rsidR="00846A93" w:rsidRDefault="00846A93">
      <w:pPr>
        <w:ind w:firstLine="560"/>
      </w:pPr>
    </w:p>
    <w:p w14:paraId="6D2DEA20" w14:textId="77777777" w:rsidR="00846A93" w:rsidRDefault="00846A93">
      <w:pPr>
        <w:ind w:firstLine="560"/>
      </w:pPr>
    </w:p>
    <w:p w14:paraId="157BAE49" w14:textId="77777777" w:rsidR="00846A93" w:rsidRDefault="00000000">
      <w:pPr>
        <w:pStyle w:val="2"/>
        <w:ind w:firstLine="600"/>
        <w:rPr>
          <w:rFonts w:hint="default"/>
        </w:rPr>
      </w:pPr>
      <w:bookmarkStart w:id="9" w:name="_Toc30255"/>
      <w:r>
        <w:rPr>
          <w:rFonts w:hint="default"/>
        </w:rPr>
        <w:lastRenderedPageBreak/>
        <w:t>4.2</w:t>
      </w:r>
      <w:r>
        <w:rPr>
          <w:rFonts w:hint="default"/>
        </w:rPr>
        <w:t>寄存器地址映射表</w:t>
      </w:r>
      <w:bookmarkEnd w:id="9"/>
    </w:p>
    <w:p w14:paraId="44D9E649" w14:textId="77777777" w:rsidR="00846A93" w:rsidRDefault="00000000">
      <w:pPr>
        <w:ind w:firstLine="560"/>
      </w:pPr>
      <w:r>
        <w:t>A.</w:t>
      </w:r>
      <w:r>
        <w:t>测量数据区</w:t>
      </w:r>
      <w:r>
        <w:t>(</w:t>
      </w:r>
      <w:r>
        <w:t>只读</w:t>
      </w:r>
      <w:r>
        <w:t>)</w:t>
      </w:r>
    </w:p>
    <w:p w14:paraId="76644819" w14:textId="77777777" w:rsidR="00846A93" w:rsidRDefault="00000000">
      <w:pPr>
        <w:ind w:firstLine="560"/>
      </w:pPr>
      <w:r>
        <w:t>数据实时更新，支持一次性读取所有通道。</w:t>
      </w:r>
    </w:p>
    <w:tbl>
      <w:tblPr>
        <w:tblW w:w="8423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3399"/>
        <w:gridCol w:w="1518"/>
        <w:gridCol w:w="1543"/>
      </w:tblGrid>
      <w:tr w:rsidR="00846A93" w14:paraId="3A72D2DA" w14:textId="77777777">
        <w:trPr>
          <w:tblHeader/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ECF29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寄存器地址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E16E9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内容描述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1B944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数据类型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3D5F03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b/>
                <w:sz w:val="21"/>
                <w:szCs w:val="21"/>
              </w:rPr>
            </w:pPr>
            <w:r>
              <w:rPr>
                <w:rFonts w:cs="Times New Roman"/>
                <w:b/>
                <w:sz w:val="21"/>
                <w:szCs w:val="21"/>
              </w:rPr>
              <w:t>读写属性</w:t>
            </w:r>
          </w:p>
        </w:tc>
      </w:tr>
      <w:tr w:rsidR="00846A93" w14:paraId="13B16DB2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0FCA16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0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8A67B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X1</w:t>
            </w:r>
            <w:r>
              <w:rPr>
                <w:rFonts w:cs="Times New Roman"/>
                <w:sz w:val="21"/>
                <w:szCs w:val="21"/>
              </w:rPr>
              <w:t>频率</w:t>
            </w:r>
            <w:r>
              <w:rPr>
                <w:rFonts w:cs="Times New Roman"/>
                <w:sz w:val="21"/>
                <w:szCs w:val="21"/>
              </w:rPr>
              <w:t>(</w:t>
            </w:r>
            <w:r>
              <w:rPr>
                <w:rFonts w:cs="Times New Roman"/>
                <w:sz w:val="21"/>
                <w:szCs w:val="21"/>
              </w:rPr>
              <w:t>高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77328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9A165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R</w:t>
            </w:r>
          </w:p>
        </w:tc>
      </w:tr>
      <w:tr w:rsidR="00846A93" w14:paraId="613C0CB1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9FC84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1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E905EF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X1</w:t>
            </w:r>
            <w:r>
              <w:rPr>
                <w:rFonts w:cs="Times New Roman"/>
                <w:sz w:val="21"/>
                <w:szCs w:val="21"/>
              </w:rPr>
              <w:t>频率</w:t>
            </w:r>
            <w:r>
              <w:rPr>
                <w:rFonts w:cs="Times New Roman"/>
                <w:sz w:val="21"/>
                <w:szCs w:val="21"/>
              </w:rPr>
              <w:t>(</w:t>
            </w:r>
            <w:r>
              <w:rPr>
                <w:rFonts w:cs="Times New Roman"/>
                <w:sz w:val="21"/>
                <w:szCs w:val="21"/>
              </w:rPr>
              <w:t>低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55B38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D9526E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R</w:t>
            </w:r>
          </w:p>
        </w:tc>
      </w:tr>
      <w:tr w:rsidR="00846A93" w14:paraId="15DC2C85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FCE1F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363B5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X2</w:t>
            </w:r>
            <w:r>
              <w:rPr>
                <w:rFonts w:cs="Times New Roman"/>
                <w:sz w:val="21"/>
                <w:szCs w:val="21"/>
              </w:rPr>
              <w:t>频率</w:t>
            </w:r>
            <w:r>
              <w:rPr>
                <w:rFonts w:cs="Times New Roman"/>
                <w:sz w:val="21"/>
                <w:szCs w:val="21"/>
              </w:rPr>
              <w:t>(</w:t>
            </w:r>
            <w:r>
              <w:rPr>
                <w:rFonts w:cs="Times New Roman"/>
                <w:sz w:val="21"/>
                <w:szCs w:val="21"/>
              </w:rPr>
              <w:t>高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51EE6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1F390B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R</w:t>
            </w:r>
          </w:p>
        </w:tc>
      </w:tr>
      <w:tr w:rsidR="00846A93" w14:paraId="2C230482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A4B5C5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E1D08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X2</w:t>
            </w:r>
            <w:r>
              <w:rPr>
                <w:rFonts w:cs="Times New Roman"/>
                <w:sz w:val="21"/>
                <w:szCs w:val="21"/>
              </w:rPr>
              <w:t>频率</w:t>
            </w:r>
            <w:r>
              <w:rPr>
                <w:rFonts w:cs="Times New Roman"/>
                <w:sz w:val="21"/>
                <w:szCs w:val="21"/>
              </w:rPr>
              <w:t>(</w:t>
            </w:r>
            <w:r>
              <w:rPr>
                <w:rFonts w:cs="Times New Roman"/>
                <w:sz w:val="21"/>
                <w:szCs w:val="21"/>
              </w:rPr>
              <w:t>低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0CAD45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02973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R</w:t>
            </w:r>
          </w:p>
        </w:tc>
      </w:tr>
      <w:tr w:rsidR="00846A93" w14:paraId="33E880EE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0C000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2927F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AEB74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678866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</w:tr>
      <w:tr w:rsidR="00846A93" w14:paraId="2129F474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6F60F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22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0x16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AA838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X12</w:t>
            </w:r>
            <w:r>
              <w:rPr>
                <w:rFonts w:cs="Times New Roman"/>
                <w:sz w:val="21"/>
                <w:szCs w:val="21"/>
              </w:rPr>
              <w:t>频率</w:t>
            </w:r>
            <w:r>
              <w:rPr>
                <w:rFonts w:cs="Times New Roman"/>
                <w:sz w:val="21"/>
                <w:szCs w:val="21"/>
              </w:rPr>
              <w:t>(</w:t>
            </w:r>
            <w:r>
              <w:rPr>
                <w:rFonts w:cs="Times New Roman"/>
                <w:sz w:val="21"/>
                <w:szCs w:val="21"/>
              </w:rPr>
              <w:t>高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542F1C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FF294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R</w:t>
            </w:r>
          </w:p>
        </w:tc>
      </w:tr>
      <w:tr w:rsidR="00846A93" w14:paraId="302C23B0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3D410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23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0x17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B666A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X12</w:t>
            </w:r>
            <w:r>
              <w:rPr>
                <w:rFonts w:cs="Times New Roman"/>
                <w:sz w:val="21"/>
                <w:szCs w:val="21"/>
              </w:rPr>
              <w:t>频率</w:t>
            </w:r>
            <w:r>
              <w:rPr>
                <w:rFonts w:cs="Times New Roman"/>
                <w:sz w:val="21"/>
                <w:szCs w:val="21"/>
              </w:rPr>
              <w:t>(</w:t>
            </w:r>
            <w:r>
              <w:rPr>
                <w:rFonts w:cs="Times New Roman"/>
                <w:sz w:val="21"/>
                <w:szCs w:val="21"/>
              </w:rPr>
              <w:t>低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/>
                <w:sz w:val="21"/>
                <w:szCs w:val="21"/>
              </w:rPr>
              <w:t>)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4F356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7E36A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R</w:t>
            </w:r>
          </w:p>
        </w:tc>
      </w:tr>
      <w:tr w:rsidR="00846A93" w14:paraId="4FFE3AF4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61EA09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24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0x18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C1F9B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X1</w:t>
            </w:r>
            <w:r>
              <w:rPr>
                <w:rFonts w:cs="Times New Roman"/>
                <w:sz w:val="21"/>
                <w:szCs w:val="21"/>
              </w:rPr>
              <w:t>占空比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3549F6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UINT16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63353D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R</w:t>
            </w:r>
          </w:p>
        </w:tc>
      </w:tr>
      <w:tr w:rsidR="00846A93" w14:paraId="2E6E2B0F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87BA7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25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0x19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CADC8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X2</w:t>
            </w:r>
            <w:r>
              <w:rPr>
                <w:rFonts w:cs="Times New Roman"/>
                <w:sz w:val="21"/>
                <w:szCs w:val="21"/>
              </w:rPr>
              <w:t>占空比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38BA7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UINT16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514FC6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R</w:t>
            </w:r>
          </w:p>
        </w:tc>
      </w:tr>
      <w:tr w:rsidR="00846A93" w14:paraId="24E35B82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6A6E7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DDE90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7FEA58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DF602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</w:t>
            </w:r>
          </w:p>
        </w:tc>
      </w:tr>
      <w:tr w:rsidR="00846A93" w14:paraId="09FEF284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A4738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35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0x23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B03A3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X12</w:t>
            </w:r>
            <w:r>
              <w:rPr>
                <w:rFonts w:cs="Times New Roman"/>
                <w:sz w:val="21"/>
                <w:szCs w:val="21"/>
              </w:rPr>
              <w:t>占空比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76B51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UINT16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CD9DF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R</w:t>
            </w:r>
          </w:p>
        </w:tc>
      </w:tr>
      <w:tr w:rsidR="00846A93" w14:paraId="67F7C5F1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A75C4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36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0x24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74A270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X1</w:t>
            </w:r>
            <w:r>
              <w:rPr>
                <w:rFonts w:cs="Times New Roman" w:hint="eastAsia"/>
                <w:sz w:val="21"/>
                <w:szCs w:val="21"/>
              </w:rPr>
              <w:t>计数（</w:t>
            </w:r>
            <w:r>
              <w:rPr>
                <w:rFonts w:cs="Times New Roman"/>
                <w:sz w:val="21"/>
                <w:szCs w:val="21"/>
              </w:rPr>
              <w:t>高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889269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572F3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R</w:t>
            </w:r>
          </w:p>
        </w:tc>
      </w:tr>
      <w:tr w:rsidR="00846A93" w14:paraId="6D922265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19D85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37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0x25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4D188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X1</w:t>
            </w:r>
            <w:r>
              <w:rPr>
                <w:rFonts w:cs="Times New Roman" w:hint="eastAsia"/>
                <w:sz w:val="21"/>
                <w:szCs w:val="21"/>
              </w:rPr>
              <w:t>计数（低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71C8E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F5EBD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R</w:t>
            </w:r>
          </w:p>
        </w:tc>
      </w:tr>
      <w:tr w:rsidR="00846A93" w14:paraId="44F48B92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E5D34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38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0x26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8A4591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X2</w:t>
            </w:r>
            <w:r>
              <w:rPr>
                <w:rFonts w:cs="Times New Roman" w:hint="eastAsia"/>
                <w:sz w:val="21"/>
                <w:szCs w:val="21"/>
              </w:rPr>
              <w:t>计数（</w:t>
            </w:r>
            <w:r>
              <w:rPr>
                <w:rFonts w:cs="Times New Roman"/>
                <w:sz w:val="21"/>
                <w:szCs w:val="21"/>
              </w:rPr>
              <w:t>高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BB5EE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F0E4D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R</w:t>
            </w:r>
          </w:p>
        </w:tc>
      </w:tr>
      <w:tr w:rsidR="00846A93" w14:paraId="3BBE4AA4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9B3395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39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0x27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6C947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X2</w:t>
            </w:r>
            <w:r>
              <w:rPr>
                <w:rFonts w:cs="Times New Roman" w:hint="eastAsia"/>
                <w:sz w:val="21"/>
                <w:szCs w:val="21"/>
              </w:rPr>
              <w:t>计数（低</w:t>
            </w:r>
            <w:r>
              <w:rPr>
                <w:rFonts w:cs="Times New Roman"/>
                <w:sz w:val="21"/>
                <w:szCs w:val="21"/>
              </w:rPr>
              <w:t>16</w:t>
            </w:r>
            <w:r>
              <w:rPr>
                <w:rFonts w:cs="Times New Roman"/>
                <w:sz w:val="21"/>
                <w:szCs w:val="21"/>
              </w:rPr>
              <w:t>位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45CDE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DB93B5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R</w:t>
            </w:r>
          </w:p>
        </w:tc>
      </w:tr>
      <w:tr w:rsidR="00846A93" w14:paraId="5DD06E22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23EC9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6F6A41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4C1329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87D3AE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...</w:t>
            </w:r>
          </w:p>
        </w:tc>
      </w:tr>
      <w:tr w:rsidR="00846A93" w14:paraId="37E45262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1E09D6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58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0x3A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C1768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X12</w:t>
            </w:r>
            <w:r>
              <w:rPr>
                <w:rFonts w:cs="Times New Roman" w:hint="eastAsia"/>
                <w:sz w:val="21"/>
                <w:szCs w:val="21"/>
              </w:rPr>
              <w:t>计数（高</w:t>
            </w:r>
            <w:r>
              <w:rPr>
                <w:rFonts w:cs="Times New Roman" w:hint="eastAsia"/>
                <w:sz w:val="21"/>
                <w:szCs w:val="21"/>
              </w:rPr>
              <w:t>16</w:t>
            </w:r>
            <w:r>
              <w:rPr>
                <w:rFonts w:cs="Times New Roman" w:hint="eastAsia"/>
                <w:sz w:val="21"/>
                <w:szCs w:val="21"/>
              </w:rPr>
              <w:t>位）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AC141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4B799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R</w:t>
            </w:r>
          </w:p>
        </w:tc>
      </w:tr>
      <w:tr w:rsidR="00846A93" w14:paraId="0AF26E10" w14:textId="77777777">
        <w:trPr>
          <w:tblCellSpacing w:w="15" w:type="dxa"/>
          <w:jc w:val="center"/>
        </w:trPr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393F5C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59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0x3B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3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08A62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X12</w:t>
            </w:r>
            <w:r>
              <w:rPr>
                <w:rFonts w:cs="Times New Roman" w:hint="eastAsia"/>
                <w:sz w:val="21"/>
                <w:szCs w:val="21"/>
              </w:rPr>
              <w:t>计数（低</w:t>
            </w:r>
            <w:r>
              <w:rPr>
                <w:rFonts w:cs="Times New Roman" w:hint="eastAsia"/>
                <w:sz w:val="21"/>
                <w:szCs w:val="21"/>
              </w:rPr>
              <w:t>16</w:t>
            </w:r>
            <w:r>
              <w:rPr>
                <w:rFonts w:cs="Times New Roman" w:hint="eastAsia"/>
                <w:sz w:val="21"/>
                <w:szCs w:val="21"/>
              </w:rPr>
              <w:t>位）</w:t>
            </w:r>
          </w:p>
        </w:tc>
        <w:tc>
          <w:tcPr>
            <w:tcW w:w="1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9A2E6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UINT32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B2E77" w14:textId="77777777" w:rsidR="00846A93" w:rsidRDefault="00000000">
            <w:pPr>
              <w:snapToGrid w:val="0"/>
              <w:ind w:firstLineChars="0" w:firstLine="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 w:hint="eastAsia"/>
                <w:sz w:val="21"/>
                <w:szCs w:val="21"/>
              </w:rPr>
              <w:t>R</w:t>
            </w:r>
          </w:p>
        </w:tc>
      </w:tr>
    </w:tbl>
    <w:p w14:paraId="117525B2" w14:textId="77777777" w:rsidR="00846A93" w:rsidRDefault="00846A93">
      <w:pPr>
        <w:ind w:firstLine="560"/>
      </w:pPr>
    </w:p>
    <w:p w14:paraId="5633D4E3" w14:textId="77777777" w:rsidR="00846A93" w:rsidRDefault="00000000">
      <w:pPr>
        <w:ind w:firstLine="560"/>
      </w:pPr>
      <w:r>
        <w:t>B.</w:t>
      </w:r>
      <w:r>
        <w:t>系统配置区</w:t>
      </w:r>
      <w:r>
        <w:t>(</w:t>
      </w:r>
      <w:r>
        <w:t>读</w:t>
      </w:r>
      <w:r>
        <w:t>/</w:t>
      </w:r>
      <w:r>
        <w:t>写</w:t>
      </w:r>
      <w:r>
        <w:t>)</w:t>
      </w:r>
    </w:p>
    <w:p w14:paraId="1D7ADD49" w14:textId="77777777" w:rsidR="00846A93" w:rsidRDefault="00000000">
      <w:pPr>
        <w:ind w:firstLine="560"/>
      </w:pPr>
      <w:r>
        <w:t>修改后参数将自动保存至</w:t>
      </w:r>
      <w:r>
        <w:t>Flash</w:t>
      </w:r>
      <w:r>
        <w:t>，掉电不丢失。</w:t>
      </w:r>
    </w:p>
    <w:tbl>
      <w:tblPr>
        <w:tblW w:w="8523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443"/>
        <w:gridCol w:w="943"/>
        <w:gridCol w:w="882"/>
        <w:gridCol w:w="3979"/>
      </w:tblGrid>
      <w:tr w:rsidR="00846A93" w14:paraId="68CA3783" w14:textId="77777777">
        <w:trPr>
          <w:tblHeader/>
          <w:tblCellSpacing w:w="15" w:type="dxa"/>
          <w:jc w:val="center"/>
        </w:trPr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804AD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寄存器地址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81B71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内容描述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1998A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值范围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5C14A8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默认值</w:t>
            </w:r>
          </w:p>
        </w:tc>
        <w:tc>
          <w:tcPr>
            <w:tcW w:w="3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13C7D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说明</w:t>
            </w:r>
          </w:p>
        </w:tc>
      </w:tr>
      <w:tr w:rsidR="00846A93" w14:paraId="10BA3148" w14:textId="77777777">
        <w:trPr>
          <w:tblCellSpacing w:w="15" w:type="dxa"/>
          <w:jc w:val="center"/>
        </w:trPr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08DF5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0x64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2C306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设备</w:t>
            </w:r>
            <w:r>
              <w:rPr>
                <w:sz w:val="21"/>
                <w:szCs w:val="21"/>
              </w:rPr>
              <w:t>Modbus</w:t>
            </w:r>
            <w:r>
              <w:rPr>
                <w:sz w:val="21"/>
                <w:szCs w:val="21"/>
              </w:rPr>
              <w:t>地址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D0A0E8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1~247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9DB6A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3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36A84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修改后需使用新地址通信</w:t>
            </w:r>
          </w:p>
        </w:tc>
      </w:tr>
      <w:tr w:rsidR="00846A93" w14:paraId="3968D78C" w14:textId="77777777">
        <w:trPr>
          <w:tblCellSpacing w:w="15" w:type="dxa"/>
          <w:jc w:val="center"/>
        </w:trPr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015D23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101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0x65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5EFA95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通信波特率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FEB10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0-7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9A2D9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3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9372C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0:4800</w:t>
            </w:r>
          </w:p>
          <w:p w14:paraId="722672BD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1:9600(</w:t>
            </w:r>
            <w:r>
              <w:rPr>
                <w:sz w:val="21"/>
                <w:szCs w:val="21"/>
              </w:rPr>
              <w:t>出厂默认</w:t>
            </w:r>
            <w:r>
              <w:rPr>
                <w:sz w:val="21"/>
                <w:szCs w:val="21"/>
              </w:rPr>
              <w:t>)</w:t>
            </w:r>
          </w:p>
          <w:p w14:paraId="480CC21B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2:14400</w:t>
            </w:r>
          </w:p>
          <w:p w14:paraId="2C7F72FB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3:19200</w:t>
            </w:r>
          </w:p>
          <w:p w14:paraId="306AD39D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4:38400</w:t>
            </w:r>
          </w:p>
          <w:p w14:paraId="0D44EC01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5:56000</w:t>
            </w:r>
          </w:p>
          <w:p w14:paraId="281E9E28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6:57600</w:t>
            </w:r>
          </w:p>
          <w:p w14:paraId="39A63C6C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7:115200</w:t>
            </w:r>
          </w:p>
        </w:tc>
      </w:tr>
      <w:tr w:rsidR="00846A93" w14:paraId="6F9EB676" w14:textId="77777777">
        <w:trPr>
          <w:tblCellSpacing w:w="15" w:type="dxa"/>
          <w:jc w:val="center"/>
        </w:trPr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1E74F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102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0x66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B3862F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校验位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2F93AA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0AB62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</w:t>
            </w:r>
          </w:p>
        </w:tc>
        <w:tc>
          <w:tcPr>
            <w:tcW w:w="3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FBCB81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0:</w:t>
            </w:r>
            <w:r>
              <w:rPr>
                <w:sz w:val="21"/>
                <w:szCs w:val="21"/>
              </w:rPr>
              <w:t>无校验</w:t>
            </w:r>
            <w:r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>出厂默认</w:t>
            </w:r>
            <w:r>
              <w:rPr>
                <w:sz w:val="21"/>
                <w:szCs w:val="21"/>
              </w:rPr>
              <w:t>)</w:t>
            </w:r>
          </w:p>
          <w:p w14:paraId="28BB0C46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1:</w:t>
            </w:r>
            <w:r>
              <w:rPr>
                <w:sz w:val="21"/>
                <w:szCs w:val="21"/>
              </w:rPr>
              <w:t>奇校验</w:t>
            </w:r>
          </w:p>
          <w:p w14:paraId="2AD2AF60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2:</w:t>
            </w:r>
            <w:proofErr w:type="gramStart"/>
            <w:r>
              <w:rPr>
                <w:sz w:val="21"/>
                <w:szCs w:val="21"/>
              </w:rPr>
              <w:t>偶</w:t>
            </w:r>
            <w:proofErr w:type="gramEnd"/>
            <w:r>
              <w:rPr>
                <w:sz w:val="21"/>
                <w:szCs w:val="21"/>
              </w:rPr>
              <w:t>校验</w:t>
            </w:r>
          </w:p>
        </w:tc>
      </w:tr>
      <w:tr w:rsidR="00846A93" w14:paraId="394B7E5B" w14:textId="77777777">
        <w:trPr>
          <w:tblCellSpacing w:w="15" w:type="dxa"/>
          <w:jc w:val="center"/>
        </w:trPr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CABCBC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168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0x80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B7597B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复位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08DB7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-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796AA3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-</w:t>
            </w:r>
          </w:p>
        </w:tc>
        <w:tc>
          <w:tcPr>
            <w:tcW w:w="3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CE228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写入</w:t>
            </w: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恢复默认通讯参数</w:t>
            </w:r>
            <w:r>
              <w:rPr>
                <w:rFonts w:hint="eastAsia"/>
                <w:sz w:val="21"/>
                <w:szCs w:val="21"/>
              </w:rPr>
              <w:t>:</w:t>
            </w:r>
          </w:p>
          <w:p w14:paraId="597CE46F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默认地址：</w:t>
            </w:r>
            <w:r>
              <w:rPr>
                <w:rFonts w:hint="eastAsia"/>
                <w:sz w:val="21"/>
                <w:szCs w:val="21"/>
              </w:rPr>
              <w:t>1</w:t>
            </w:r>
          </w:p>
          <w:p w14:paraId="2754503D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波特率：</w:t>
            </w:r>
            <w:r>
              <w:rPr>
                <w:rFonts w:hint="eastAsia"/>
                <w:sz w:val="21"/>
                <w:szCs w:val="21"/>
              </w:rPr>
              <w:t>9600 bps</w:t>
            </w:r>
          </w:p>
          <w:p w14:paraId="68970CCC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数据位：</w:t>
            </w:r>
            <w:r>
              <w:rPr>
                <w:rFonts w:hint="eastAsia"/>
                <w:sz w:val="21"/>
                <w:szCs w:val="21"/>
              </w:rPr>
              <w:t>8</w:t>
            </w:r>
            <w:r>
              <w:rPr>
                <w:rFonts w:hint="eastAsia"/>
                <w:sz w:val="21"/>
                <w:szCs w:val="21"/>
              </w:rPr>
              <w:t>位</w:t>
            </w:r>
          </w:p>
          <w:p w14:paraId="05D2E9BF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停止位：</w:t>
            </w:r>
            <w:r>
              <w:rPr>
                <w:rFonts w:hint="eastAsia"/>
                <w:sz w:val="21"/>
                <w:szCs w:val="21"/>
              </w:rPr>
              <w:t>1</w:t>
            </w:r>
          </w:p>
          <w:p w14:paraId="075DECA1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奇偶校验：无校验</w:t>
            </w:r>
          </w:p>
        </w:tc>
      </w:tr>
      <w:tr w:rsidR="00846A93" w14:paraId="4C736312" w14:textId="77777777">
        <w:trPr>
          <w:tblCellSpacing w:w="15" w:type="dxa"/>
          <w:jc w:val="center"/>
        </w:trPr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B46CC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</w:t>
            </w:r>
            <w:r>
              <w:rPr>
                <w:rFonts w:cs="Times New Roman" w:hint="eastAsia"/>
                <w:sz w:val="21"/>
                <w:szCs w:val="21"/>
              </w:rPr>
              <w:t>（</w:t>
            </w:r>
            <w:r>
              <w:rPr>
                <w:rFonts w:cs="Times New Roman" w:hint="eastAsia"/>
                <w:sz w:val="21"/>
                <w:szCs w:val="21"/>
              </w:rPr>
              <w:t>0xC8</w:t>
            </w:r>
            <w:r>
              <w:rPr>
                <w:rFonts w:cs="Times New Roman" w:hint="eastAsia"/>
                <w:sz w:val="21"/>
                <w:szCs w:val="21"/>
              </w:rPr>
              <w:t>）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7BC81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手动保存触发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763C6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B84A3" w14:textId="77777777" w:rsidR="00846A93" w:rsidRDefault="00000000">
            <w:pPr>
              <w:snapToGrid w:val="0"/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3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C35AA" w14:textId="77777777" w:rsidR="00846A93" w:rsidRDefault="00000000">
            <w:pPr>
              <w:snapToGrid w:val="0"/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写入</w:t>
            </w:r>
            <w:r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立即触发参数保存</w:t>
            </w:r>
            <w:r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>通常无需操作，系统会自动管理</w:t>
            </w:r>
            <w:r>
              <w:rPr>
                <w:sz w:val="21"/>
                <w:szCs w:val="21"/>
              </w:rPr>
              <w:t>)</w:t>
            </w:r>
          </w:p>
        </w:tc>
      </w:tr>
    </w:tbl>
    <w:p w14:paraId="01AC78BE" w14:textId="77777777" w:rsidR="00846A93" w:rsidRDefault="00000000">
      <w:pPr>
        <w:pStyle w:val="2"/>
        <w:ind w:firstLine="600"/>
        <w:rPr>
          <w:rFonts w:hint="default"/>
        </w:rPr>
      </w:pPr>
      <w:bookmarkStart w:id="10" w:name="_Toc11485"/>
      <w:r>
        <w:rPr>
          <w:rFonts w:hint="default"/>
        </w:rPr>
        <w:t>4.3</w:t>
      </w:r>
      <w:r>
        <w:rPr>
          <w:rFonts w:hint="default"/>
        </w:rPr>
        <w:t>示例报文</w:t>
      </w:r>
      <w:bookmarkEnd w:id="10"/>
    </w:p>
    <w:p w14:paraId="50A0CFBD" w14:textId="77777777" w:rsidR="00846A93" w:rsidRDefault="00000000">
      <w:pPr>
        <w:ind w:firstLine="560"/>
      </w:pPr>
      <w:r>
        <w:t>示例</w:t>
      </w:r>
      <w:r>
        <w:t>1</w:t>
      </w:r>
      <w:r>
        <w:t>：读取</w:t>
      </w:r>
      <w:r>
        <w:t>X1</w:t>
      </w:r>
      <w:r>
        <w:t>通道的频率</w:t>
      </w:r>
    </w:p>
    <w:tbl>
      <w:tblPr>
        <w:tblStyle w:val="a8"/>
        <w:tblW w:w="8519" w:type="dxa"/>
        <w:jc w:val="center"/>
        <w:tblLook w:val="04A0" w:firstRow="1" w:lastRow="0" w:firstColumn="1" w:lastColumn="0" w:noHBand="0" w:noVBand="1"/>
      </w:tblPr>
      <w:tblGrid>
        <w:gridCol w:w="1870"/>
        <w:gridCol w:w="1478"/>
        <w:gridCol w:w="1130"/>
        <w:gridCol w:w="1132"/>
        <w:gridCol w:w="694"/>
        <w:gridCol w:w="695"/>
        <w:gridCol w:w="760"/>
        <w:gridCol w:w="760"/>
      </w:tblGrid>
      <w:tr w:rsidR="00846A93" w14:paraId="52B91632" w14:textId="77777777">
        <w:trPr>
          <w:tblHeader/>
          <w:jc w:val="center"/>
        </w:trPr>
        <w:tc>
          <w:tcPr>
            <w:tcW w:w="1870" w:type="dxa"/>
            <w:vAlign w:val="center"/>
          </w:tcPr>
          <w:p w14:paraId="444E60C6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从站地址</w:t>
            </w:r>
          </w:p>
        </w:tc>
        <w:tc>
          <w:tcPr>
            <w:tcW w:w="1478" w:type="dxa"/>
            <w:vAlign w:val="center"/>
          </w:tcPr>
          <w:p w14:paraId="0DE377FB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功能码</w:t>
            </w:r>
          </w:p>
        </w:tc>
        <w:tc>
          <w:tcPr>
            <w:tcW w:w="2262" w:type="dxa"/>
            <w:gridSpan w:val="2"/>
            <w:vAlign w:val="center"/>
          </w:tcPr>
          <w:p w14:paraId="6A7E88CF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寄存器地址</w:t>
            </w:r>
          </w:p>
        </w:tc>
        <w:tc>
          <w:tcPr>
            <w:tcW w:w="1389" w:type="dxa"/>
            <w:gridSpan w:val="2"/>
            <w:vAlign w:val="center"/>
          </w:tcPr>
          <w:p w14:paraId="135368FC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数据</w:t>
            </w:r>
          </w:p>
        </w:tc>
        <w:tc>
          <w:tcPr>
            <w:tcW w:w="1520" w:type="dxa"/>
            <w:gridSpan w:val="2"/>
            <w:vAlign w:val="center"/>
          </w:tcPr>
          <w:p w14:paraId="01EF41B9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CRC</w:t>
            </w:r>
          </w:p>
        </w:tc>
      </w:tr>
      <w:tr w:rsidR="00846A93" w14:paraId="0DF83FCD" w14:textId="77777777">
        <w:trPr>
          <w:jc w:val="center"/>
        </w:trPr>
        <w:tc>
          <w:tcPr>
            <w:tcW w:w="1870" w:type="dxa"/>
            <w:vAlign w:val="center"/>
          </w:tcPr>
          <w:p w14:paraId="21955AA7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1478" w:type="dxa"/>
            <w:vAlign w:val="center"/>
          </w:tcPr>
          <w:p w14:paraId="79C38504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03</w:t>
            </w:r>
          </w:p>
        </w:tc>
        <w:tc>
          <w:tcPr>
            <w:tcW w:w="1130" w:type="dxa"/>
            <w:vAlign w:val="center"/>
          </w:tcPr>
          <w:p w14:paraId="5CD2EE2D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1132" w:type="dxa"/>
            <w:vAlign w:val="center"/>
          </w:tcPr>
          <w:p w14:paraId="23081AC7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694" w:type="dxa"/>
            <w:vAlign w:val="center"/>
          </w:tcPr>
          <w:p w14:paraId="08F80363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695" w:type="dxa"/>
            <w:vAlign w:val="center"/>
          </w:tcPr>
          <w:p w14:paraId="2DA69E32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02</w:t>
            </w:r>
          </w:p>
        </w:tc>
        <w:tc>
          <w:tcPr>
            <w:tcW w:w="760" w:type="dxa"/>
            <w:vAlign w:val="center"/>
          </w:tcPr>
          <w:p w14:paraId="6C0FA49A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t>C4</w:t>
            </w:r>
          </w:p>
        </w:tc>
        <w:tc>
          <w:tcPr>
            <w:tcW w:w="760" w:type="dxa"/>
            <w:vAlign w:val="center"/>
          </w:tcPr>
          <w:p w14:paraId="2F2A89E1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t>0B</w:t>
            </w:r>
          </w:p>
        </w:tc>
      </w:tr>
    </w:tbl>
    <w:p w14:paraId="07B464C2" w14:textId="77777777" w:rsidR="00846A93" w:rsidRDefault="00000000">
      <w:pPr>
        <w:ind w:firstLine="560"/>
      </w:pPr>
      <w:r>
        <w:rPr>
          <w:rFonts w:hint="eastAsia"/>
        </w:rPr>
        <w:t>响应</w:t>
      </w:r>
    </w:p>
    <w:tbl>
      <w:tblPr>
        <w:tblStyle w:val="a8"/>
        <w:tblW w:w="8519" w:type="dxa"/>
        <w:jc w:val="center"/>
        <w:tblLook w:val="04A0" w:firstRow="1" w:lastRow="0" w:firstColumn="1" w:lastColumn="0" w:noHBand="0" w:noVBand="1"/>
      </w:tblPr>
      <w:tblGrid>
        <w:gridCol w:w="1758"/>
        <w:gridCol w:w="1389"/>
        <w:gridCol w:w="1389"/>
        <w:gridCol w:w="653"/>
        <w:gridCol w:w="653"/>
        <w:gridCol w:w="672"/>
        <w:gridCol w:w="656"/>
        <w:gridCol w:w="672"/>
        <w:gridCol w:w="677"/>
      </w:tblGrid>
      <w:tr w:rsidR="00846A93" w14:paraId="7F22D711" w14:textId="77777777">
        <w:trPr>
          <w:tblHeader/>
          <w:jc w:val="center"/>
        </w:trPr>
        <w:tc>
          <w:tcPr>
            <w:tcW w:w="1758" w:type="dxa"/>
            <w:vAlign w:val="center"/>
          </w:tcPr>
          <w:p w14:paraId="2E8A0C51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从站地址</w:t>
            </w:r>
          </w:p>
        </w:tc>
        <w:tc>
          <w:tcPr>
            <w:tcW w:w="1389" w:type="dxa"/>
            <w:vAlign w:val="center"/>
          </w:tcPr>
          <w:p w14:paraId="01074EDB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功能码</w:t>
            </w:r>
          </w:p>
        </w:tc>
        <w:tc>
          <w:tcPr>
            <w:tcW w:w="1389" w:type="dxa"/>
            <w:vAlign w:val="center"/>
          </w:tcPr>
          <w:p w14:paraId="1068C95B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字节数</w:t>
            </w:r>
          </w:p>
        </w:tc>
        <w:tc>
          <w:tcPr>
            <w:tcW w:w="2634" w:type="dxa"/>
            <w:gridSpan w:val="4"/>
            <w:vAlign w:val="center"/>
          </w:tcPr>
          <w:p w14:paraId="1F015877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数据</w:t>
            </w:r>
          </w:p>
        </w:tc>
        <w:tc>
          <w:tcPr>
            <w:tcW w:w="1349" w:type="dxa"/>
            <w:gridSpan w:val="2"/>
            <w:vAlign w:val="center"/>
          </w:tcPr>
          <w:p w14:paraId="11AB9940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CRC</w:t>
            </w:r>
          </w:p>
        </w:tc>
      </w:tr>
      <w:tr w:rsidR="00846A93" w14:paraId="2190C89F" w14:textId="77777777">
        <w:trPr>
          <w:jc w:val="center"/>
        </w:trPr>
        <w:tc>
          <w:tcPr>
            <w:tcW w:w="1758" w:type="dxa"/>
            <w:vAlign w:val="center"/>
          </w:tcPr>
          <w:p w14:paraId="76A1B32D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1389" w:type="dxa"/>
            <w:vAlign w:val="center"/>
          </w:tcPr>
          <w:p w14:paraId="3463C1A8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03</w:t>
            </w:r>
          </w:p>
        </w:tc>
        <w:tc>
          <w:tcPr>
            <w:tcW w:w="1389" w:type="dxa"/>
            <w:vAlign w:val="center"/>
          </w:tcPr>
          <w:p w14:paraId="72090AB1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04</w:t>
            </w:r>
          </w:p>
        </w:tc>
        <w:tc>
          <w:tcPr>
            <w:tcW w:w="653" w:type="dxa"/>
            <w:vAlign w:val="center"/>
          </w:tcPr>
          <w:p w14:paraId="5FEC1F23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653" w:type="dxa"/>
            <w:vAlign w:val="center"/>
          </w:tcPr>
          <w:p w14:paraId="00735EDB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672" w:type="dxa"/>
            <w:vAlign w:val="center"/>
          </w:tcPr>
          <w:p w14:paraId="650AA291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1F</w:t>
            </w:r>
          </w:p>
        </w:tc>
        <w:tc>
          <w:tcPr>
            <w:tcW w:w="656" w:type="dxa"/>
            <w:vAlign w:val="center"/>
          </w:tcPr>
          <w:p w14:paraId="640B788E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672" w:type="dxa"/>
            <w:vAlign w:val="center"/>
          </w:tcPr>
          <w:p w14:paraId="271CC9C3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F3</w:t>
            </w:r>
          </w:p>
        </w:tc>
        <w:tc>
          <w:tcPr>
            <w:tcW w:w="677" w:type="dxa"/>
            <w:vAlign w:val="center"/>
          </w:tcPr>
          <w:p w14:paraId="16750014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F3</w:t>
            </w:r>
          </w:p>
        </w:tc>
      </w:tr>
    </w:tbl>
    <w:p w14:paraId="4A6D4EEF" w14:textId="77777777" w:rsidR="00846A93" w:rsidRDefault="00000000">
      <w:pPr>
        <w:ind w:firstLine="560"/>
      </w:pPr>
      <w:r>
        <w:rPr>
          <w:rFonts w:hint="eastAsia"/>
        </w:rPr>
        <w:t>频率占两个寄存器，指令中返回数据为频率，将其转换为</w:t>
      </w:r>
      <w:r>
        <w:rPr>
          <w:rFonts w:hint="eastAsia"/>
        </w:rPr>
        <w:t>10</w:t>
      </w:r>
      <w:r>
        <w:rPr>
          <w:rFonts w:hint="eastAsia"/>
        </w:rPr>
        <w:t>进制为</w:t>
      </w:r>
      <w:r>
        <w:rPr>
          <w:rFonts w:hint="eastAsia"/>
        </w:rPr>
        <w:t>8000</w:t>
      </w:r>
      <w:r>
        <w:rPr>
          <w:rFonts w:hint="eastAsia"/>
        </w:rPr>
        <w:t>，频率为</w:t>
      </w:r>
      <w:r>
        <w:rPr>
          <w:rFonts w:hint="eastAsia"/>
        </w:rPr>
        <w:t>8000Hz</w:t>
      </w:r>
      <w:r>
        <w:rPr>
          <w:rFonts w:hint="eastAsia"/>
        </w:rPr>
        <w:t>。</w:t>
      </w:r>
    </w:p>
    <w:p w14:paraId="5E79F220" w14:textId="77777777" w:rsidR="00846A93" w:rsidRDefault="00846A93">
      <w:pPr>
        <w:ind w:firstLine="560"/>
      </w:pPr>
    </w:p>
    <w:p w14:paraId="074AA486" w14:textId="77777777" w:rsidR="00846A93" w:rsidRDefault="00000000">
      <w:pPr>
        <w:ind w:firstLine="560"/>
      </w:pPr>
      <w:r>
        <w:rPr>
          <w:rFonts w:hint="eastAsia"/>
        </w:rPr>
        <w:t>示例</w:t>
      </w:r>
      <w:r>
        <w:rPr>
          <w:rFonts w:hint="eastAsia"/>
        </w:rPr>
        <w:t>2</w:t>
      </w:r>
      <w:r>
        <w:rPr>
          <w:rFonts w:hint="eastAsia"/>
        </w:rPr>
        <w:t>：</w:t>
      </w:r>
      <w:r>
        <w:t>读取</w:t>
      </w:r>
      <w:r>
        <w:t>X1</w:t>
      </w:r>
      <w:r>
        <w:t>通道的占空比</w:t>
      </w:r>
    </w:p>
    <w:tbl>
      <w:tblPr>
        <w:tblStyle w:val="a8"/>
        <w:tblW w:w="8519" w:type="dxa"/>
        <w:jc w:val="center"/>
        <w:tblLook w:val="04A0" w:firstRow="1" w:lastRow="0" w:firstColumn="1" w:lastColumn="0" w:noHBand="0" w:noVBand="1"/>
      </w:tblPr>
      <w:tblGrid>
        <w:gridCol w:w="1880"/>
        <w:gridCol w:w="1486"/>
        <w:gridCol w:w="1137"/>
        <w:gridCol w:w="1137"/>
        <w:gridCol w:w="697"/>
        <w:gridCol w:w="699"/>
        <w:gridCol w:w="697"/>
        <w:gridCol w:w="786"/>
      </w:tblGrid>
      <w:tr w:rsidR="00846A93" w14:paraId="6D45A644" w14:textId="77777777">
        <w:trPr>
          <w:tblHeader/>
          <w:jc w:val="center"/>
        </w:trPr>
        <w:tc>
          <w:tcPr>
            <w:tcW w:w="1880" w:type="dxa"/>
            <w:vAlign w:val="center"/>
          </w:tcPr>
          <w:p w14:paraId="55965590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从站地址</w:t>
            </w:r>
          </w:p>
        </w:tc>
        <w:tc>
          <w:tcPr>
            <w:tcW w:w="1486" w:type="dxa"/>
            <w:vAlign w:val="center"/>
          </w:tcPr>
          <w:p w14:paraId="035D4796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功能码</w:t>
            </w:r>
          </w:p>
        </w:tc>
        <w:tc>
          <w:tcPr>
            <w:tcW w:w="2274" w:type="dxa"/>
            <w:gridSpan w:val="2"/>
            <w:vAlign w:val="center"/>
          </w:tcPr>
          <w:p w14:paraId="2C9009E7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寄存器地址</w:t>
            </w:r>
          </w:p>
        </w:tc>
        <w:tc>
          <w:tcPr>
            <w:tcW w:w="1396" w:type="dxa"/>
            <w:gridSpan w:val="2"/>
            <w:vAlign w:val="center"/>
          </w:tcPr>
          <w:p w14:paraId="2CD8B68A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数据</w:t>
            </w:r>
          </w:p>
        </w:tc>
        <w:tc>
          <w:tcPr>
            <w:tcW w:w="1483" w:type="dxa"/>
            <w:gridSpan w:val="2"/>
            <w:vAlign w:val="center"/>
          </w:tcPr>
          <w:p w14:paraId="10DF9AE3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CRC</w:t>
            </w:r>
          </w:p>
        </w:tc>
      </w:tr>
      <w:tr w:rsidR="00846A93" w14:paraId="3F21F0FB" w14:textId="77777777">
        <w:trPr>
          <w:jc w:val="center"/>
        </w:trPr>
        <w:tc>
          <w:tcPr>
            <w:tcW w:w="1880" w:type="dxa"/>
            <w:vAlign w:val="center"/>
          </w:tcPr>
          <w:p w14:paraId="24087A90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1486" w:type="dxa"/>
            <w:vAlign w:val="center"/>
          </w:tcPr>
          <w:p w14:paraId="7452A387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03</w:t>
            </w:r>
          </w:p>
        </w:tc>
        <w:tc>
          <w:tcPr>
            <w:tcW w:w="1137" w:type="dxa"/>
            <w:vAlign w:val="center"/>
          </w:tcPr>
          <w:p w14:paraId="21585B3F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1137" w:type="dxa"/>
            <w:vAlign w:val="center"/>
          </w:tcPr>
          <w:p w14:paraId="55B13443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697" w:type="dxa"/>
            <w:vAlign w:val="center"/>
          </w:tcPr>
          <w:p w14:paraId="0A2EC6E9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699" w:type="dxa"/>
            <w:vAlign w:val="center"/>
          </w:tcPr>
          <w:p w14:paraId="3F918095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697" w:type="dxa"/>
            <w:vAlign w:val="center"/>
          </w:tcPr>
          <w:p w14:paraId="4BFEA6D9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t>04</w:t>
            </w:r>
          </w:p>
        </w:tc>
        <w:tc>
          <w:tcPr>
            <w:tcW w:w="786" w:type="dxa"/>
            <w:vAlign w:val="center"/>
          </w:tcPr>
          <w:p w14:paraId="0353C10E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t>0D</w:t>
            </w:r>
          </w:p>
        </w:tc>
      </w:tr>
    </w:tbl>
    <w:p w14:paraId="14269E30" w14:textId="77777777" w:rsidR="00846A93" w:rsidRDefault="00000000">
      <w:pPr>
        <w:ind w:firstLine="560"/>
      </w:pPr>
      <w:r>
        <w:rPr>
          <w:rFonts w:hint="eastAsia"/>
        </w:rPr>
        <w:t>响应</w:t>
      </w:r>
    </w:p>
    <w:tbl>
      <w:tblPr>
        <w:tblStyle w:val="a8"/>
        <w:tblW w:w="8519" w:type="dxa"/>
        <w:jc w:val="center"/>
        <w:tblLook w:val="04A0" w:firstRow="1" w:lastRow="0" w:firstColumn="1" w:lastColumn="0" w:noHBand="0" w:noVBand="1"/>
      </w:tblPr>
      <w:tblGrid>
        <w:gridCol w:w="2058"/>
        <w:gridCol w:w="1628"/>
        <w:gridCol w:w="1628"/>
        <w:gridCol w:w="764"/>
        <w:gridCol w:w="839"/>
        <w:gridCol w:w="837"/>
        <w:gridCol w:w="765"/>
      </w:tblGrid>
      <w:tr w:rsidR="00846A93" w14:paraId="307DE1F6" w14:textId="77777777">
        <w:trPr>
          <w:tblHeader/>
          <w:jc w:val="center"/>
        </w:trPr>
        <w:tc>
          <w:tcPr>
            <w:tcW w:w="2058" w:type="dxa"/>
            <w:vAlign w:val="center"/>
          </w:tcPr>
          <w:p w14:paraId="288F491E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从站地址</w:t>
            </w:r>
          </w:p>
        </w:tc>
        <w:tc>
          <w:tcPr>
            <w:tcW w:w="1628" w:type="dxa"/>
            <w:vAlign w:val="center"/>
          </w:tcPr>
          <w:p w14:paraId="1BF4C7C9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功能码</w:t>
            </w:r>
          </w:p>
        </w:tc>
        <w:tc>
          <w:tcPr>
            <w:tcW w:w="1628" w:type="dxa"/>
            <w:vAlign w:val="center"/>
          </w:tcPr>
          <w:p w14:paraId="18A1333A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字节数</w:t>
            </w:r>
          </w:p>
        </w:tc>
        <w:tc>
          <w:tcPr>
            <w:tcW w:w="1603" w:type="dxa"/>
            <w:gridSpan w:val="2"/>
            <w:vAlign w:val="center"/>
          </w:tcPr>
          <w:p w14:paraId="7B36FD4D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数据</w:t>
            </w:r>
          </w:p>
        </w:tc>
        <w:tc>
          <w:tcPr>
            <w:tcW w:w="1602" w:type="dxa"/>
            <w:gridSpan w:val="2"/>
            <w:vAlign w:val="center"/>
          </w:tcPr>
          <w:p w14:paraId="07A06CE2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CRC</w:t>
            </w:r>
          </w:p>
        </w:tc>
      </w:tr>
      <w:tr w:rsidR="00846A93" w14:paraId="5D1267B7" w14:textId="77777777">
        <w:trPr>
          <w:jc w:val="center"/>
        </w:trPr>
        <w:tc>
          <w:tcPr>
            <w:tcW w:w="2058" w:type="dxa"/>
            <w:vAlign w:val="center"/>
          </w:tcPr>
          <w:p w14:paraId="68525542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1628" w:type="dxa"/>
            <w:vAlign w:val="center"/>
          </w:tcPr>
          <w:p w14:paraId="399DBC57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03</w:t>
            </w:r>
          </w:p>
        </w:tc>
        <w:tc>
          <w:tcPr>
            <w:tcW w:w="1628" w:type="dxa"/>
            <w:vAlign w:val="center"/>
          </w:tcPr>
          <w:p w14:paraId="734F16A4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02</w:t>
            </w:r>
          </w:p>
        </w:tc>
        <w:tc>
          <w:tcPr>
            <w:tcW w:w="764" w:type="dxa"/>
            <w:vAlign w:val="center"/>
          </w:tcPr>
          <w:p w14:paraId="3C2484E5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839" w:type="dxa"/>
            <w:vAlign w:val="center"/>
          </w:tcPr>
          <w:p w14:paraId="600B0DA5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3C</w:t>
            </w:r>
          </w:p>
        </w:tc>
        <w:tc>
          <w:tcPr>
            <w:tcW w:w="837" w:type="dxa"/>
            <w:vAlign w:val="center"/>
          </w:tcPr>
          <w:p w14:paraId="23176595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B8</w:t>
            </w:r>
          </w:p>
        </w:tc>
        <w:tc>
          <w:tcPr>
            <w:tcW w:w="765" w:type="dxa"/>
            <w:vAlign w:val="center"/>
          </w:tcPr>
          <w:p w14:paraId="53A0DB85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55</w:t>
            </w:r>
          </w:p>
        </w:tc>
      </w:tr>
    </w:tbl>
    <w:p w14:paraId="7534ED1D" w14:textId="6F7A40B6" w:rsidR="00846A93" w:rsidRDefault="00000000" w:rsidP="0097515B">
      <w:pPr>
        <w:ind w:firstLine="560"/>
        <w:rPr>
          <w:rFonts w:hint="eastAsia"/>
        </w:rPr>
      </w:pPr>
      <w:r>
        <w:rPr>
          <w:rFonts w:hint="eastAsia"/>
        </w:rPr>
        <w:t>占空比</w:t>
      </w:r>
      <w:r>
        <w:t>占</w:t>
      </w:r>
      <w:r>
        <w:rPr>
          <w:rFonts w:hint="eastAsia"/>
        </w:rPr>
        <w:t>一</w:t>
      </w:r>
      <w:r>
        <w:t>个寄存器，指令中返回数据为</w:t>
      </w:r>
      <w:r>
        <w:rPr>
          <w:rFonts w:hint="eastAsia"/>
        </w:rPr>
        <w:t>占空比，</w:t>
      </w:r>
      <w:r>
        <w:t>将其转换为</w:t>
      </w:r>
      <w:r>
        <w:t>10</w:t>
      </w:r>
      <w:r>
        <w:t>进制为</w:t>
      </w:r>
      <w:r>
        <w:rPr>
          <w:rFonts w:hint="eastAsia"/>
        </w:rPr>
        <w:t>60</w:t>
      </w:r>
      <w:r>
        <w:rPr>
          <w:rFonts w:hint="eastAsia"/>
        </w:rPr>
        <w:t>，占空比</w:t>
      </w:r>
      <w:r>
        <w:t>为</w:t>
      </w:r>
      <w:r>
        <w:rPr>
          <w:rFonts w:hint="eastAsia"/>
        </w:rPr>
        <w:t>60%</w:t>
      </w:r>
      <w:r>
        <w:t>。</w:t>
      </w:r>
    </w:p>
    <w:p w14:paraId="0A796C32" w14:textId="77777777" w:rsidR="00846A93" w:rsidRDefault="00000000">
      <w:pPr>
        <w:ind w:firstLine="560"/>
      </w:pPr>
      <w:r>
        <w:rPr>
          <w:rFonts w:hint="eastAsia"/>
        </w:rPr>
        <w:lastRenderedPageBreak/>
        <w:t>示例</w:t>
      </w:r>
      <w:r>
        <w:rPr>
          <w:rFonts w:hint="eastAsia"/>
        </w:rPr>
        <w:t>3</w:t>
      </w:r>
      <w:r>
        <w:rPr>
          <w:rFonts w:hint="eastAsia"/>
        </w:rPr>
        <w:t>：修改设备地址为</w:t>
      </w:r>
      <w:r>
        <w:rPr>
          <w:rFonts w:hint="eastAsia"/>
        </w:rPr>
        <w:t>02</w:t>
      </w:r>
    </w:p>
    <w:tbl>
      <w:tblPr>
        <w:tblStyle w:val="a8"/>
        <w:tblW w:w="8519" w:type="dxa"/>
        <w:jc w:val="center"/>
        <w:tblLook w:val="04A0" w:firstRow="1" w:lastRow="0" w:firstColumn="1" w:lastColumn="0" w:noHBand="0" w:noVBand="1"/>
      </w:tblPr>
      <w:tblGrid>
        <w:gridCol w:w="1880"/>
        <w:gridCol w:w="1486"/>
        <w:gridCol w:w="1137"/>
        <w:gridCol w:w="1137"/>
        <w:gridCol w:w="697"/>
        <w:gridCol w:w="699"/>
        <w:gridCol w:w="697"/>
        <w:gridCol w:w="786"/>
      </w:tblGrid>
      <w:tr w:rsidR="00846A93" w14:paraId="45B079A4" w14:textId="77777777">
        <w:trPr>
          <w:tblHeader/>
          <w:jc w:val="center"/>
        </w:trPr>
        <w:tc>
          <w:tcPr>
            <w:tcW w:w="1880" w:type="dxa"/>
            <w:vAlign w:val="center"/>
          </w:tcPr>
          <w:p w14:paraId="6F387AF9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从站地址</w:t>
            </w:r>
          </w:p>
        </w:tc>
        <w:tc>
          <w:tcPr>
            <w:tcW w:w="1486" w:type="dxa"/>
            <w:vAlign w:val="center"/>
          </w:tcPr>
          <w:p w14:paraId="64D2A73A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功能码</w:t>
            </w:r>
          </w:p>
        </w:tc>
        <w:tc>
          <w:tcPr>
            <w:tcW w:w="2274" w:type="dxa"/>
            <w:gridSpan w:val="2"/>
            <w:vAlign w:val="center"/>
          </w:tcPr>
          <w:p w14:paraId="0066572F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寄存器地址</w:t>
            </w:r>
          </w:p>
        </w:tc>
        <w:tc>
          <w:tcPr>
            <w:tcW w:w="1396" w:type="dxa"/>
            <w:gridSpan w:val="2"/>
            <w:vAlign w:val="center"/>
          </w:tcPr>
          <w:p w14:paraId="712B43E5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数据</w:t>
            </w:r>
          </w:p>
        </w:tc>
        <w:tc>
          <w:tcPr>
            <w:tcW w:w="1483" w:type="dxa"/>
            <w:gridSpan w:val="2"/>
            <w:vAlign w:val="center"/>
          </w:tcPr>
          <w:p w14:paraId="23D88D46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CRC</w:t>
            </w:r>
          </w:p>
        </w:tc>
      </w:tr>
      <w:tr w:rsidR="00846A93" w14:paraId="016986CC" w14:textId="77777777">
        <w:trPr>
          <w:jc w:val="center"/>
        </w:trPr>
        <w:tc>
          <w:tcPr>
            <w:tcW w:w="1880" w:type="dxa"/>
            <w:vAlign w:val="center"/>
          </w:tcPr>
          <w:p w14:paraId="1E375FCC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1486" w:type="dxa"/>
            <w:vAlign w:val="center"/>
          </w:tcPr>
          <w:p w14:paraId="4D62D912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06</w:t>
            </w:r>
          </w:p>
        </w:tc>
        <w:tc>
          <w:tcPr>
            <w:tcW w:w="1137" w:type="dxa"/>
            <w:vAlign w:val="center"/>
          </w:tcPr>
          <w:p w14:paraId="642E57B6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1137" w:type="dxa"/>
            <w:vAlign w:val="center"/>
          </w:tcPr>
          <w:p w14:paraId="60E7C897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697" w:type="dxa"/>
            <w:vAlign w:val="center"/>
          </w:tcPr>
          <w:p w14:paraId="37074324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699" w:type="dxa"/>
            <w:vAlign w:val="center"/>
          </w:tcPr>
          <w:p w14:paraId="2CA78057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02</w:t>
            </w:r>
          </w:p>
        </w:tc>
        <w:tc>
          <w:tcPr>
            <w:tcW w:w="697" w:type="dxa"/>
            <w:vAlign w:val="center"/>
          </w:tcPr>
          <w:p w14:paraId="30F34F4A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t>49</w:t>
            </w:r>
          </w:p>
        </w:tc>
        <w:tc>
          <w:tcPr>
            <w:tcW w:w="786" w:type="dxa"/>
            <w:vAlign w:val="center"/>
          </w:tcPr>
          <w:p w14:paraId="0135A0E1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t>D4</w:t>
            </w:r>
          </w:p>
        </w:tc>
      </w:tr>
    </w:tbl>
    <w:p w14:paraId="4864F649" w14:textId="77777777" w:rsidR="00846A93" w:rsidRDefault="00846A93">
      <w:pPr>
        <w:ind w:firstLine="560"/>
      </w:pPr>
    </w:p>
    <w:p w14:paraId="64491A01" w14:textId="77777777" w:rsidR="00846A93" w:rsidRDefault="00000000">
      <w:pPr>
        <w:ind w:firstLine="560"/>
      </w:pPr>
      <w:r>
        <w:rPr>
          <w:rFonts w:hint="eastAsia"/>
        </w:rPr>
        <w:t>示例</w:t>
      </w:r>
      <w:r>
        <w:rPr>
          <w:rFonts w:hint="eastAsia"/>
        </w:rPr>
        <w:t>4</w:t>
      </w:r>
      <w:r>
        <w:rPr>
          <w:rFonts w:hint="eastAsia"/>
        </w:rPr>
        <w:t>：修改波特率为</w:t>
      </w:r>
      <w:r>
        <w:rPr>
          <w:rFonts w:hint="eastAsia"/>
        </w:rPr>
        <w:t>9600</w:t>
      </w:r>
    </w:p>
    <w:tbl>
      <w:tblPr>
        <w:tblStyle w:val="a8"/>
        <w:tblW w:w="8519" w:type="dxa"/>
        <w:jc w:val="center"/>
        <w:tblLook w:val="04A0" w:firstRow="1" w:lastRow="0" w:firstColumn="1" w:lastColumn="0" w:noHBand="0" w:noVBand="1"/>
      </w:tblPr>
      <w:tblGrid>
        <w:gridCol w:w="1901"/>
        <w:gridCol w:w="1500"/>
        <w:gridCol w:w="1149"/>
        <w:gridCol w:w="1149"/>
        <w:gridCol w:w="704"/>
        <w:gridCol w:w="706"/>
        <w:gridCol w:w="704"/>
        <w:gridCol w:w="706"/>
      </w:tblGrid>
      <w:tr w:rsidR="00846A93" w14:paraId="6F19E0D3" w14:textId="77777777">
        <w:trPr>
          <w:tblHeader/>
          <w:jc w:val="center"/>
        </w:trPr>
        <w:tc>
          <w:tcPr>
            <w:tcW w:w="1901" w:type="dxa"/>
            <w:vAlign w:val="center"/>
          </w:tcPr>
          <w:p w14:paraId="637794E4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从站地址</w:t>
            </w:r>
          </w:p>
        </w:tc>
        <w:tc>
          <w:tcPr>
            <w:tcW w:w="1500" w:type="dxa"/>
            <w:vAlign w:val="center"/>
          </w:tcPr>
          <w:p w14:paraId="7D97EAAE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功能码</w:t>
            </w:r>
          </w:p>
        </w:tc>
        <w:tc>
          <w:tcPr>
            <w:tcW w:w="2298" w:type="dxa"/>
            <w:gridSpan w:val="2"/>
            <w:vAlign w:val="center"/>
          </w:tcPr>
          <w:p w14:paraId="48131F14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寄存器地址</w:t>
            </w:r>
          </w:p>
        </w:tc>
        <w:tc>
          <w:tcPr>
            <w:tcW w:w="1410" w:type="dxa"/>
            <w:gridSpan w:val="2"/>
            <w:vAlign w:val="center"/>
          </w:tcPr>
          <w:p w14:paraId="209C2480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数据</w:t>
            </w:r>
          </w:p>
        </w:tc>
        <w:tc>
          <w:tcPr>
            <w:tcW w:w="1410" w:type="dxa"/>
            <w:gridSpan w:val="2"/>
            <w:vAlign w:val="center"/>
          </w:tcPr>
          <w:p w14:paraId="2130FB00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CRC</w:t>
            </w:r>
          </w:p>
        </w:tc>
      </w:tr>
      <w:tr w:rsidR="00846A93" w14:paraId="665B31AD" w14:textId="77777777">
        <w:trPr>
          <w:jc w:val="center"/>
        </w:trPr>
        <w:tc>
          <w:tcPr>
            <w:tcW w:w="1901" w:type="dxa"/>
            <w:vAlign w:val="center"/>
          </w:tcPr>
          <w:p w14:paraId="4ED2F6D6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1500" w:type="dxa"/>
            <w:vAlign w:val="center"/>
          </w:tcPr>
          <w:p w14:paraId="0E545712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06</w:t>
            </w:r>
          </w:p>
        </w:tc>
        <w:tc>
          <w:tcPr>
            <w:tcW w:w="1149" w:type="dxa"/>
            <w:vAlign w:val="center"/>
          </w:tcPr>
          <w:p w14:paraId="549D1385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1149" w:type="dxa"/>
            <w:vAlign w:val="center"/>
          </w:tcPr>
          <w:p w14:paraId="2902C82F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65</w:t>
            </w:r>
          </w:p>
        </w:tc>
        <w:tc>
          <w:tcPr>
            <w:tcW w:w="704" w:type="dxa"/>
            <w:vAlign w:val="center"/>
          </w:tcPr>
          <w:p w14:paraId="6AC67802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706" w:type="dxa"/>
            <w:vAlign w:val="center"/>
          </w:tcPr>
          <w:p w14:paraId="5AF6C2C3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704" w:type="dxa"/>
            <w:vAlign w:val="center"/>
          </w:tcPr>
          <w:p w14:paraId="479A8B2E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t>58</w:t>
            </w:r>
          </w:p>
        </w:tc>
        <w:tc>
          <w:tcPr>
            <w:tcW w:w="706" w:type="dxa"/>
            <w:vAlign w:val="center"/>
          </w:tcPr>
          <w:p w14:paraId="0EDA4379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15</w:t>
            </w:r>
          </w:p>
        </w:tc>
      </w:tr>
    </w:tbl>
    <w:p w14:paraId="538DA6F1" w14:textId="77777777" w:rsidR="00846A93" w:rsidRDefault="00846A93">
      <w:pPr>
        <w:ind w:firstLine="560"/>
      </w:pPr>
    </w:p>
    <w:p w14:paraId="7C4A575F" w14:textId="77777777" w:rsidR="00846A93" w:rsidRDefault="00000000">
      <w:pPr>
        <w:ind w:firstLine="560"/>
      </w:pPr>
      <w:r>
        <w:rPr>
          <w:rFonts w:hint="eastAsia"/>
        </w:rPr>
        <w:t>示例</w:t>
      </w:r>
      <w:r>
        <w:rPr>
          <w:rFonts w:hint="eastAsia"/>
        </w:rPr>
        <w:t>5</w:t>
      </w:r>
      <w:r>
        <w:rPr>
          <w:rFonts w:hint="eastAsia"/>
        </w:rPr>
        <w:t>：修改校验位</w:t>
      </w:r>
    </w:p>
    <w:tbl>
      <w:tblPr>
        <w:tblStyle w:val="a8"/>
        <w:tblW w:w="8519" w:type="dxa"/>
        <w:jc w:val="center"/>
        <w:tblLook w:val="04A0" w:firstRow="1" w:lastRow="0" w:firstColumn="1" w:lastColumn="0" w:noHBand="0" w:noVBand="1"/>
      </w:tblPr>
      <w:tblGrid>
        <w:gridCol w:w="1880"/>
        <w:gridCol w:w="1486"/>
        <w:gridCol w:w="1137"/>
        <w:gridCol w:w="1137"/>
        <w:gridCol w:w="697"/>
        <w:gridCol w:w="699"/>
        <w:gridCol w:w="786"/>
        <w:gridCol w:w="697"/>
      </w:tblGrid>
      <w:tr w:rsidR="00846A93" w14:paraId="551EE2D1" w14:textId="77777777">
        <w:trPr>
          <w:tblHeader/>
          <w:jc w:val="center"/>
        </w:trPr>
        <w:tc>
          <w:tcPr>
            <w:tcW w:w="1880" w:type="dxa"/>
            <w:vAlign w:val="center"/>
          </w:tcPr>
          <w:p w14:paraId="4B06BFF6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从站地址</w:t>
            </w:r>
          </w:p>
        </w:tc>
        <w:tc>
          <w:tcPr>
            <w:tcW w:w="1486" w:type="dxa"/>
            <w:vAlign w:val="center"/>
          </w:tcPr>
          <w:p w14:paraId="5CFF224C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功能码</w:t>
            </w:r>
          </w:p>
        </w:tc>
        <w:tc>
          <w:tcPr>
            <w:tcW w:w="2274" w:type="dxa"/>
            <w:gridSpan w:val="2"/>
            <w:vAlign w:val="center"/>
          </w:tcPr>
          <w:p w14:paraId="42D3A6F5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寄存器地址</w:t>
            </w:r>
          </w:p>
        </w:tc>
        <w:tc>
          <w:tcPr>
            <w:tcW w:w="1396" w:type="dxa"/>
            <w:gridSpan w:val="2"/>
            <w:vAlign w:val="center"/>
          </w:tcPr>
          <w:p w14:paraId="4CB8EDAE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数据</w:t>
            </w:r>
          </w:p>
        </w:tc>
        <w:tc>
          <w:tcPr>
            <w:tcW w:w="1483" w:type="dxa"/>
            <w:gridSpan w:val="2"/>
            <w:vAlign w:val="center"/>
          </w:tcPr>
          <w:p w14:paraId="6D82FC88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CRC</w:t>
            </w:r>
          </w:p>
        </w:tc>
      </w:tr>
      <w:tr w:rsidR="00846A93" w14:paraId="320CEB35" w14:textId="77777777">
        <w:trPr>
          <w:jc w:val="center"/>
        </w:trPr>
        <w:tc>
          <w:tcPr>
            <w:tcW w:w="1880" w:type="dxa"/>
            <w:vAlign w:val="center"/>
          </w:tcPr>
          <w:p w14:paraId="1CF05E0B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1486" w:type="dxa"/>
            <w:vAlign w:val="center"/>
          </w:tcPr>
          <w:p w14:paraId="4C5497F9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06</w:t>
            </w:r>
          </w:p>
        </w:tc>
        <w:tc>
          <w:tcPr>
            <w:tcW w:w="1137" w:type="dxa"/>
            <w:vAlign w:val="center"/>
          </w:tcPr>
          <w:p w14:paraId="64570C56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1137" w:type="dxa"/>
            <w:vAlign w:val="center"/>
          </w:tcPr>
          <w:p w14:paraId="7A813A1F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66</w:t>
            </w:r>
          </w:p>
        </w:tc>
        <w:tc>
          <w:tcPr>
            <w:tcW w:w="697" w:type="dxa"/>
            <w:vAlign w:val="center"/>
          </w:tcPr>
          <w:p w14:paraId="4A9FB345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699" w:type="dxa"/>
            <w:vAlign w:val="center"/>
          </w:tcPr>
          <w:p w14:paraId="6BAD2938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786" w:type="dxa"/>
            <w:vAlign w:val="center"/>
          </w:tcPr>
          <w:p w14:paraId="6D132A4C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A8</w:t>
            </w:r>
          </w:p>
        </w:tc>
        <w:tc>
          <w:tcPr>
            <w:tcW w:w="697" w:type="dxa"/>
            <w:vAlign w:val="center"/>
          </w:tcPr>
          <w:p w14:paraId="134AA79D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15</w:t>
            </w:r>
          </w:p>
        </w:tc>
      </w:tr>
    </w:tbl>
    <w:p w14:paraId="34A81A6F" w14:textId="77777777" w:rsidR="00846A93" w:rsidRDefault="00846A93">
      <w:pPr>
        <w:ind w:firstLine="560"/>
      </w:pPr>
    </w:p>
    <w:p w14:paraId="300AE76C" w14:textId="77777777" w:rsidR="00846A93" w:rsidRDefault="00000000">
      <w:pPr>
        <w:ind w:firstLine="560"/>
      </w:pPr>
      <w:r>
        <w:rPr>
          <w:rFonts w:hint="eastAsia"/>
        </w:rPr>
        <w:t>示例</w:t>
      </w:r>
      <w:r>
        <w:rPr>
          <w:rFonts w:hint="eastAsia"/>
        </w:rPr>
        <w:t>6</w:t>
      </w:r>
      <w:r>
        <w:rPr>
          <w:rFonts w:hint="eastAsia"/>
        </w:rPr>
        <w:t>：</w:t>
      </w:r>
      <w:proofErr w:type="spellStart"/>
      <w:r>
        <w:rPr>
          <w:rFonts w:hint="eastAsia"/>
        </w:rPr>
        <w:t>addr</w:t>
      </w:r>
      <w:proofErr w:type="spellEnd"/>
      <w:r>
        <w:rPr>
          <w:rFonts w:hint="eastAsia"/>
        </w:rPr>
        <w:t>=</w:t>
      </w:r>
      <w:r>
        <w:rPr>
          <w:rFonts w:hint="eastAsia"/>
        </w:rPr>
        <w:t>？</w:t>
      </w:r>
    </w:p>
    <w:p w14:paraId="2D5CDE92" w14:textId="77777777" w:rsidR="00846A93" w:rsidRDefault="00000000">
      <w:pPr>
        <w:ind w:firstLine="560"/>
      </w:pPr>
      <w:r>
        <w:rPr>
          <w:rFonts w:hint="eastAsia"/>
        </w:rPr>
        <w:t>发送</w:t>
      </w:r>
      <w:proofErr w:type="spellStart"/>
      <w:r>
        <w:rPr>
          <w:rFonts w:hint="eastAsia"/>
        </w:rPr>
        <w:t>addr</w:t>
      </w:r>
      <w:proofErr w:type="spellEnd"/>
      <w:r>
        <w:rPr>
          <w:rFonts w:hint="eastAsia"/>
        </w:rPr>
        <w:t>=?</w:t>
      </w:r>
      <w:r>
        <w:rPr>
          <w:rFonts w:hint="eastAsia"/>
        </w:rPr>
        <w:t>即可查询设备地址、波特率、校验以及上次测量保存的频率和占空比。（注：此为厂家扩展</w:t>
      </w:r>
      <w:r>
        <w:rPr>
          <w:rFonts w:hint="eastAsia"/>
        </w:rPr>
        <w:t>ASCII</w:t>
      </w:r>
      <w:r>
        <w:rPr>
          <w:rFonts w:hint="eastAsia"/>
        </w:rPr>
        <w:t>调试指令，不属于标准</w:t>
      </w:r>
      <w:r>
        <w:rPr>
          <w:rFonts w:hint="eastAsia"/>
        </w:rPr>
        <w:t>Modbus RTU</w:t>
      </w:r>
      <w:r>
        <w:rPr>
          <w:rFonts w:hint="eastAsia"/>
        </w:rPr>
        <w:t>协议）</w:t>
      </w:r>
    </w:p>
    <w:p w14:paraId="5ED353B0" w14:textId="77777777" w:rsidR="00846A93" w:rsidRDefault="00846A93">
      <w:pPr>
        <w:ind w:firstLineChars="0" w:firstLine="0"/>
      </w:pPr>
    </w:p>
    <w:p w14:paraId="6C3E802B" w14:textId="77777777" w:rsidR="00846A93" w:rsidRDefault="00000000">
      <w:pPr>
        <w:ind w:firstLine="560"/>
      </w:pPr>
      <w:r>
        <w:rPr>
          <w:rFonts w:hint="eastAsia"/>
        </w:rPr>
        <w:t>示例</w:t>
      </w:r>
      <w:r>
        <w:rPr>
          <w:rFonts w:hint="eastAsia"/>
        </w:rPr>
        <w:t>7</w:t>
      </w:r>
      <w:r>
        <w:rPr>
          <w:rFonts w:hint="eastAsia"/>
        </w:rPr>
        <w:t>：复位</w:t>
      </w:r>
    </w:p>
    <w:tbl>
      <w:tblPr>
        <w:tblStyle w:val="a8"/>
        <w:tblW w:w="8519" w:type="dxa"/>
        <w:jc w:val="center"/>
        <w:tblLook w:val="04A0" w:firstRow="1" w:lastRow="0" w:firstColumn="1" w:lastColumn="0" w:noHBand="0" w:noVBand="1"/>
      </w:tblPr>
      <w:tblGrid>
        <w:gridCol w:w="1880"/>
        <w:gridCol w:w="1486"/>
        <w:gridCol w:w="1137"/>
        <w:gridCol w:w="1137"/>
        <w:gridCol w:w="697"/>
        <w:gridCol w:w="699"/>
        <w:gridCol w:w="786"/>
        <w:gridCol w:w="697"/>
      </w:tblGrid>
      <w:tr w:rsidR="00846A93" w14:paraId="418683C4" w14:textId="77777777">
        <w:trPr>
          <w:tblHeader/>
          <w:jc w:val="center"/>
        </w:trPr>
        <w:tc>
          <w:tcPr>
            <w:tcW w:w="1880" w:type="dxa"/>
            <w:vAlign w:val="center"/>
          </w:tcPr>
          <w:p w14:paraId="34C7EDC7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从站地址</w:t>
            </w:r>
          </w:p>
        </w:tc>
        <w:tc>
          <w:tcPr>
            <w:tcW w:w="1486" w:type="dxa"/>
            <w:vAlign w:val="center"/>
          </w:tcPr>
          <w:p w14:paraId="74F9C461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功能码</w:t>
            </w:r>
          </w:p>
        </w:tc>
        <w:tc>
          <w:tcPr>
            <w:tcW w:w="2274" w:type="dxa"/>
            <w:gridSpan w:val="2"/>
            <w:vAlign w:val="center"/>
          </w:tcPr>
          <w:p w14:paraId="2CEFBC51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寄存器地址</w:t>
            </w:r>
          </w:p>
        </w:tc>
        <w:tc>
          <w:tcPr>
            <w:tcW w:w="1396" w:type="dxa"/>
            <w:gridSpan w:val="2"/>
            <w:vAlign w:val="center"/>
          </w:tcPr>
          <w:p w14:paraId="04184BAB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数据</w:t>
            </w:r>
          </w:p>
        </w:tc>
        <w:tc>
          <w:tcPr>
            <w:tcW w:w="1483" w:type="dxa"/>
            <w:gridSpan w:val="2"/>
            <w:vAlign w:val="center"/>
          </w:tcPr>
          <w:p w14:paraId="331B833D" w14:textId="77777777" w:rsidR="00846A93" w:rsidRDefault="00000000">
            <w:pPr>
              <w:snapToGrid w:val="0"/>
              <w:ind w:firstLineChars="0" w:firstLine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CRC</w:t>
            </w:r>
          </w:p>
        </w:tc>
      </w:tr>
      <w:tr w:rsidR="00846A93" w14:paraId="04D36056" w14:textId="77777777">
        <w:trPr>
          <w:jc w:val="center"/>
        </w:trPr>
        <w:tc>
          <w:tcPr>
            <w:tcW w:w="1880" w:type="dxa"/>
            <w:vAlign w:val="center"/>
          </w:tcPr>
          <w:p w14:paraId="6079D06A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1486" w:type="dxa"/>
            <w:vAlign w:val="center"/>
          </w:tcPr>
          <w:p w14:paraId="3C3D6706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06</w:t>
            </w:r>
          </w:p>
        </w:tc>
        <w:tc>
          <w:tcPr>
            <w:tcW w:w="1137" w:type="dxa"/>
            <w:vAlign w:val="center"/>
          </w:tcPr>
          <w:p w14:paraId="1AA615F7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1137" w:type="dxa"/>
            <w:vAlign w:val="center"/>
          </w:tcPr>
          <w:p w14:paraId="70A574D3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697" w:type="dxa"/>
            <w:vAlign w:val="center"/>
          </w:tcPr>
          <w:p w14:paraId="167FC987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699" w:type="dxa"/>
            <w:vAlign w:val="center"/>
          </w:tcPr>
          <w:p w14:paraId="3F62F1B9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786" w:type="dxa"/>
            <w:vAlign w:val="center"/>
          </w:tcPr>
          <w:p w14:paraId="51E00A17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49</w:t>
            </w:r>
          </w:p>
        </w:tc>
        <w:tc>
          <w:tcPr>
            <w:tcW w:w="697" w:type="dxa"/>
            <w:vAlign w:val="center"/>
          </w:tcPr>
          <w:p w14:paraId="1AF003ED" w14:textId="77777777" w:rsidR="00846A93" w:rsidRDefault="00000000">
            <w:pPr>
              <w:snapToGrid w:val="0"/>
              <w:ind w:firstLineChars="0" w:firstLine="0"/>
              <w:jc w:val="center"/>
            </w:pPr>
            <w:r>
              <w:rPr>
                <w:rFonts w:hint="eastAsia"/>
              </w:rPr>
              <w:t>E2</w:t>
            </w:r>
          </w:p>
        </w:tc>
      </w:tr>
    </w:tbl>
    <w:p w14:paraId="3C23706D" w14:textId="77777777" w:rsidR="00846A93" w:rsidRDefault="00846A93">
      <w:pPr>
        <w:ind w:firstLine="560"/>
      </w:pPr>
    </w:p>
    <w:p w14:paraId="369CCD61" w14:textId="77777777" w:rsidR="00846A93" w:rsidRDefault="00000000">
      <w:pPr>
        <w:pStyle w:val="2"/>
        <w:ind w:firstLine="600"/>
        <w:rPr>
          <w:rFonts w:hint="default"/>
        </w:rPr>
      </w:pPr>
      <w:r>
        <w:rPr>
          <w:rFonts w:hint="default"/>
        </w:rPr>
        <w:t>4.</w:t>
      </w:r>
      <w:r>
        <w:t>4</w:t>
      </w:r>
      <w:r>
        <w:t>按键</w:t>
      </w:r>
    </w:p>
    <w:p w14:paraId="1C3BFC2A" w14:textId="40116919" w:rsidR="00846A93" w:rsidRDefault="00000000" w:rsidP="0097515B">
      <w:pPr>
        <w:ind w:firstLine="560"/>
        <w:rPr>
          <w:rFonts w:hint="eastAsia"/>
        </w:rPr>
      </w:pPr>
      <w:r>
        <w:rPr>
          <w:rFonts w:hint="eastAsia"/>
        </w:rPr>
        <w:t>S1</w:t>
      </w:r>
      <w:r>
        <w:rPr>
          <w:rFonts w:hint="eastAsia"/>
        </w:rPr>
        <w:t>按键支持频率、占空比翻页，</w:t>
      </w:r>
      <w:proofErr w:type="gramStart"/>
      <w:r>
        <w:rPr>
          <w:rFonts w:hint="eastAsia"/>
        </w:rPr>
        <w:t>长按</w:t>
      </w:r>
      <w:proofErr w:type="gramEnd"/>
      <w:r>
        <w:rPr>
          <w:rFonts w:hint="eastAsia"/>
        </w:rPr>
        <w:t>S2</w:t>
      </w:r>
      <w:r>
        <w:rPr>
          <w:rFonts w:hint="eastAsia"/>
        </w:rPr>
        <w:t>按键</w:t>
      </w:r>
      <w:r>
        <w:rPr>
          <w:rFonts w:hint="eastAsia"/>
        </w:rPr>
        <w:t>3</w:t>
      </w:r>
      <w:r>
        <w:rPr>
          <w:rFonts w:hint="eastAsia"/>
        </w:rPr>
        <w:t>秒即可复位；</w:t>
      </w:r>
      <w:r>
        <w:rPr>
          <w:rFonts w:hint="eastAsia"/>
        </w:rPr>
        <w:t>S3</w:t>
      </w:r>
      <w:r>
        <w:rPr>
          <w:rFonts w:hint="eastAsia"/>
        </w:rPr>
        <w:t>按键跳转到计数页，</w:t>
      </w:r>
      <w:proofErr w:type="gramStart"/>
      <w:r>
        <w:rPr>
          <w:rFonts w:hint="eastAsia"/>
        </w:rPr>
        <w:t>短按</w:t>
      </w:r>
      <w:proofErr w:type="gramEnd"/>
      <w:r>
        <w:rPr>
          <w:rFonts w:hint="eastAsia"/>
        </w:rPr>
        <w:t>S4</w:t>
      </w:r>
      <w:r>
        <w:rPr>
          <w:rFonts w:hint="eastAsia"/>
        </w:rPr>
        <w:t>计数置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444597EC" w14:textId="77777777" w:rsidR="00846A93" w:rsidRDefault="00000000">
      <w:pPr>
        <w:pStyle w:val="1"/>
        <w:rPr>
          <w:rFonts w:hint="default"/>
        </w:rPr>
      </w:pPr>
      <w:r>
        <w:lastRenderedPageBreak/>
        <w:t>5</w:t>
      </w:r>
      <w:r>
        <w:rPr>
          <w:rFonts w:hint="default"/>
        </w:rPr>
        <w:t>.</w:t>
      </w:r>
      <w:r>
        <w:t>联系方式</w:t>
      </w:r>
    </w:p>
    <w:p w14:paraId="3CE20935" w14:textId="77777777" w:rsidR="00846A93" w:rsidRDefault="00000000">
      <w:pPr>
        <w:widowControl/>
        <w:ind w:firstLineChars="0" w:firstLine="0"/>
        <w:jc w:val="left"/>
      </w:pPr>
      <w:r>
        <w:rPr>
          <w:rFonts w:hint="eastAsia"/>
        </w:rPr>
        <w:t>常州贞</w:t>
      </w:r>
      <w:proofErr w:type="gramStart"/>
      <w:r>
        <w:rPr>
          <w:rFonts w:hint="eastAsia"/>
        </w:rPr>
        <w:t>明电子</w:t>
      </w:r>
      <w:proofErr w:type="gramEnd"/>
      <w:r>
        <w:rPr>
          <w:rFonts w:hint="eastAsia"/>
        </w:rPr>
        <w:t>科技有限公司</w:t>
      </w:r>
    </w:p>
    <w:p w14:paraId="4688133D" w14:textId="77777777" w:rsidR="00846A93" w:rsidRDefault="00000000">
      <w:pPr>
        <w:widowControl/>
        <w:ind w:firstLineChars="0" w:firstLine="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  <w:color w:val="000000"/>
          <w:kern w:val="0"/>
          <w:lang w:bidi="ar"/>
        </w:rPr>
        <w:t>地址：江苏省常州市武进区</w:t>
      </w:r>
      <w:proofErr w:type="gramStart"/>
      <w:r>
        <w:rPr>
          <w:rFonts w:ascii="宋体" w:hAnsi="宋体" w:cs="宋体" w:hint="eastAsia"/>
          <w:color w:val="000000"/>
          <w:kern w:val="0"/>
          <w:lang w:bidi="ar"/>
        </w:rPr>
        <w:t>漕</w:t>
      </w:r>
      <w:proofErr w:type="gramEnd"/>
      <w:r>
        <w:rPr>
          <w:rFonts w:ascii="宋体" w:hAnsi="宋体" w:cs="宋体" w:hint="eastAsia"/>
          <w:color w:val="000000"/>
          <w:kern w:val="0"/>
          <w:lang w:bidi="ar"/>
        </w:rPr>
        <w:t xml:space="preserve">溪路 9 </w:t>
      </w:r>
      <w:proofErr w:type="gramStart"/>
      <w:r>
        <w:rPr>
          <w:rFonts w:ascii="宋体" w:hAnsi="宋体" w:cs="宋体" w:hint="eastAsia"/>
          <w:color w:val="000000"/>
          <w:kern w:val="0"/>
          <w:lang w:bidi="ar"/>
        </w:rPr>
        <w:t>号联东</w:t>
      </w:r>
      <w:proofErr w:type="gramEnd"/>
      <w:r>
        <w:rPr>
          <w:rFonts w:ascii="宋体" w:hAnsi="宋体" w:cs="宋体" w:hint="eastAsia"/>
          <w:color w:val="000000"/>
          <w:kern w:val="0"/>
          <w:lang w:bidi="ar"/>
        </w:rPr>
        <w:t xml:space="preserve"> U 谷 2 号楼 4 楼 </w:t>
      </w:r>
    </w:p>
    <w:p w14:paraId="6D56F4F5" w14:textId="77777777" w:rsidR="00846A93" w:rsidRDefault="00000000">
      <w:pPr>
        <w:widowControl/>
        <w:ind w:firstLineChars="0" w:firstLine="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  <w:color w:val="000000"/>
          <w:kern w:val="0"/>
          <w:lang w:bidi="ar"/>
        </w:rPr>
        <w:t xml:space="preserve">邮编：213000 </w:t>
      </w:r>
    </w:p>
    <w:p w14:paraId="3C004720" w14:textId="77777777" w:rsidR="00846A93" w:rsidRDefault="00000000">
      <w:pPr>
        <w:pStyle w:val="a7"/>
        <w:widowControl/>
        <w:spacing w:beforeAutospacing="0" w:afterAutospacing="0"/>
        <w:ind w:firstLineChars="0" w:firstLine="0"/>
        <w:rPr>
          <w:rFonts w:ascii="宋体" w:hAnsi="宋体" w:cs="宋体" w:hint="eastAsia"/>
          <w:color w:val="000000"/>
          <w:sz w:val="28"/>
          <w:lang w:bidi="ar"/>
        </w:rPr>
      </w:pPr>
      <w:r>
        <w:rPr>
          <w:rFonts w:ascii="宋体" w:hAnsi="宋体" w:cs="宋体" w:hint="eastAsia"/>
          <w:color w:val="000000"/>
          <w:sz w:val="28"/>
          <w:lang w:bidi="ar"/>
        </w:rPr>
        <w:t>商务咨询：</w:t>
      </w:r>
      <w:r>
        <w:rPr>
          <w:rFonts w:ascii="宋体" w:hAnsi="宋体" w:cs="宋体" w:hint="eastAsia"/>
          <w:sz w:val="28"/>
        </w:rPr>
        <w:t>16605298829 ，19096423031</w:t>
      </w:r>
      <w:r>
        <w:rPr>
          <w:rFonts w:ascii="宋体" w:hAnsi="宋体" w:cs="宋体" w:hint="eastAsia"/>
          <w:color w:val="000000"/>
          <w:sz w:val="28"/>
          <w:lang w:bidi="ar"/>
        </w:rPr>
        <w:t xml:space="preserve"> ，17301537696</w:t>
      </w:r>
    </w:p>
    <w:p w14:paraId="71B574A8" w14:textId="77777777" w:rsidR="00846A93" w:rsidRDefault="00000000">
      <w:pPr>
        <w:spacing w:after="20" w:line="264" w:lineRule="auto"/>
        <w:ind w:firstLineChars="0" w:firstLine="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技术咨询：15061962326</w:t>
      </w:r>
    </w:p>
    <w:p w14:paraId="59494FA9" w14:textId="77777777" w:rsidR="00846A93" w:rsidRDefault="00000000">
      <w:pPr>
        <w:spacing w:after="20" w:line="264" w:lineRule="auto"/>
        <w:ind w:firstLineChars="0" w:firstLine="0"/>
        <w:jc w:val="left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扫描下方</w:t>
      </w:r>
      <w:proofErr w:type="gramStart"/>
      <w:r>
        <w:rPr>
          <w:rFonts w:ascii="宋体" w:hAnsi="宋体" w:cs="宋体" w:hint="eastAsia"/>
        </w:rPr>
        <w:t>二维码</w:t>
      </w:r>
      <w:proofErr w:type="gramEnd"/>
      <w:r>
        <w:rPr>
          <w:rFonts w:ascii="宋体" w:hAnsi="宋体" w:cs="宋体" w:hint="eastAsia"/>
        </w:rPr>
        <w:t xml:space="preserve"> 进入贞</w:t>
      </w:r>
      <w:proofErr w:type="gramStart"/>
      <w:r>
        <w:rPr>
          <w:rFonts w:ascii="宋体" w:hAnsi="宋体" w:cs="宋体" w:hint="eastAsia"/>
        </w:rPr>
        <w:t>明电子</w:t>
      </w:r>
      <w:proofErr w:type="gramEnd"/>
      <w:r>
        <w:rPr>
          <w:rFonts w:ascii="宋体" w:hAnsi="宋体" w:cs="宋体" w:hint="eastAsia"/>
        </w:rPr>
        <w:t>公众号</w:t>
      </w:r>
    </w:p>
    <w:p w14:paraId="6C81DF55" w14:textId="77777777" w:rsidR="00846A93" w:rsidRDefault="00846A93">
      <w:pPr>
        <w:spacing w:after="20" w:line="264" w:lineRule="auto"/>
        <w:ind w:firstLineChars="0" w:firstLine="0"/>
        <w:jc w:val="left"/>
        <w:rPr>
          <w:rFonts w:ascii="宋体" w:hAnsi="宋体" w:cs="宋体" w:hint="eastAsia"/>
        </w:rPr>
      </w:pPr>
    </w:p>
    <w:p w14:paraId="4D61B105" w14:textId="77777777" w:rsidR="00846A93" w:rsidRDefault="00000000">
      <w:pPr>
        <w:ind w:leftChars="546" w:left="1529" w:firstLine="560"/>
      </w:pPr>
      <w:r>
        <w:rPr>
          <w:noProof/>
        </w:rPr>
        <w:drawing>
          <wp:inline distT="0" distB="0" distL="114300" distR="114300" wp14:anchorId="0BE69FA0" wp14:editId="29868249">
            <wp:extent cx="2421255" cy="2465070"/>
            <wp:effectExtent l="0" t="0" r="17145" b="1143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21255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0F172" w14:textId="77777777" w:rsidR="00846A93" w:rsidRDefault="00846A93">
      <w:pPr>
        <w:ind w:firstLineChars="0" w:firstLine="0"/>
      </w:pPr>
    </w:p>
    <w:sectPr w:rsidR="00846A93">
      <w:footerReference w:type="default" r:id="rId1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5BF45" w14:textId="77777777" w:rsidR="004C02A6" w:rsidRDefault="004C02A6">
      <w:pPr>
        <w:ind w:firstLine="560"/>
      </w:pPr>
      <w:r>
        <w:separator/>
      </w:r>
    </w:p>
  </w:endnote>
  <w:endnote w:type="continuationSeparator" w:id="0">
    <w:p w14:paraId="2E946AD9" w14:textId="77777777" w:rsidR="004C02A6" w:rsidRDefault="004C02A6"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34E0A" w14:textId="77777777" w:rsidR="0097515B" w:rsidRDefault="0097515B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37A2A" w14:textId="77777777" w:rsidR="0097515B" w:rsidRPr="0097515B" w:rsidRDefault="0097515B" w:rsidP="0097515B">
    <w:pPr>
      <w:pStyle w:val="a3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0" w:name="OLE_LINK1"/>
    <w:bookmarkStart w:id="1" w:name="OLE_LINK2"/>
    <w:bookmarkStart w:id="2" w:name="_Hlk189756209"/>
    <w:bookmarkStart w:id="3" w:name="OLE_LINK11"/>
    <w:r w:rsidRPr="0097515B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>常州贞</w:t>
    </w:r>
    <w:proofErr w:type="gramStart"/>
    <w:r w:rsidRPr="0097515B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>明电子</w:t>
    </w:r>
    <w:proofErr w:type="gramEnd"/>
    <w:r w:rsidRPr="0097515B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科技有限公司       </w:t>
    </w:r>
    <w:proofErr w:type="spellStart"/>
    <w:r w:rsidRPr="0097515B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97515B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0"/>
    <w:bookmarkEnd w:id="1"/>
    <w:bookmarkEnd w:id="2"/>
  </w:p>
  <w:bookmarkEnd w:id="3"/>
  <w:p w14:paraId="5690DE7C" w14:textId="77777777" w:rsidR="00846A93" w:rsidRPr="0097515B" w:rsidRDefault="00000000">
    <w:pPr>
      <w:pStyle w:val="a3"/>
      <w:rPr>
        <w:sz w:val="21"/>
        <w:szCs w:val="21"/>
      </w:rPr>
    </w:pPr>
    <w:r w:rsidRPr="0097515B">
      <w:rPr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641E75" wp14:editId="31F12DE5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B5CDBF" w14:textId="47B2AE1C" w:rsidR="00846A93" w:rsidRDefault="00846A93">
                          <w:pPr>
                            <w:pStyle w:val="a3"/>
                            <w:ind w:firstLine="360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641E75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04B5CDBF" w14:textId="47B2AE1C" w:rsidR="00846A93" w:rsidRDefault="00846A93">
                    <w:pPr>
                      <w:pStyle w:val="a3"/>
                      <w:ind w:firstLine="360"/>
                      <w:rPr>
                        <w:rFonts w:hint="eastAsia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3FAA4" w14:textId="77777777" w:rsidR="0097515B" w:rsidRDefault="0097515B">
    <w:pPr>
      <w:pStyle w:val="a3"/>
      <w:ind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B2C4B" w14:textId="77777777" w:rsidR="0097515B" w:rsidRPr="0097515B" w:rsidRDefault="0097515B" w:rsidP="0097515B">
    <w:pPr>
      <w:pStyle w:val="a3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r w:rsidRPr="0097515B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>常州贞</w:t>
    </w:r>
    <w:proofErr w:type="gramStart"/>
    <w:r w:rsidRPr="0097515B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>明电子</w:t>
    </w:r>
    <w:proofErr w:type="gramEnd"/>
    <w:r w:rsidRPr="0097515B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科技有限公司       </w:t>
    </w:r>
    <w:proofErr w:type="spellStart"/>
    <w:r w:rsidRPr="0097515B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97515B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</w:p>
  <w:p w14:paraId="2CC32373" w14:textId="77777777" w:rsidR="00846A93" w:rsidRDefault="00000000">
    <w:pPr>
      <w:pStyle w:val="a3"/>
      <w:ind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7A774C" wp14:editId="513F4E90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AA4C7F" w14:textId="77777777" w:rsidR="00846A93" w:rsidRDefault="00000000">
                          <w:pPr>
                            <w:pStyle w:val="a3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7A774C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7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14:paraId="79AA4C7F" w14:textId="77777777" w:rsidR="00846A93" w:rsidRDefault="00000000">
                    <w:pPr>
                      <w:pStyle w:val="a3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36A65" w14:textId="77777777" w:rsidR="004C02A6" w:rsidRDefault="004C02A6">
      <w:pPr>
        <w:ind w:firstLine="560"/>
      </w:pPr>
      <w:r>
        <w:separator/>
      </w:r>
    </w:p>
  </w:footnote>
  <w:footnote w:type="continuationSeparator" w:id="0">
    <w:p w14:paraId="616FF0FC" w14:textId="77777777" w:rsidR="004C02A6" w:rsidRDefault="004C02A6"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26F15" w14:textId="77777777" w:rsidR="0097515B" w:rsidRDefault="0097515B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33EBE" w14:textId="55476583" w:rsidR="0097515B" w:rsidRDefault="0097515B" w:rsidP="0097515B">
    <w:pPr>
      <w:pStyle w:val="a5"/>
      <w:ind w:firstLineChars="0" w:firstLine="0"/>
      <w:rPr>
        <w:rFonts w:hint="eastAsia"/>
      </w:rPr>
    </w:pPr>
  </w:p>
  <w:p w14:paraId="04173B27" w14:textId="596F2469" w:rsidR="0097515B" w:rsidRPr="0097515B" w:rsidRDefault="0097515B" w:rsidP="0097515B">
    <w:pPr>
      <w:pStyle w:val="a5"/>
      <w:ind w:firstLineChars="600" w:firstLine="2160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A3F13" w14:textId="77777777" w:rsidR="0097515B" w:rsidRDefault="0097515B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defaultTabStop w:val="420"/>
  <w:drawingGridHorizontalSpacing w:val="140"/>
  <w:drawingGridVerticalSpacing w:val="381"/>
  <w:displayHorizont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B160BDD"/>
    <w:rsid w:val="002B3BF4"/>
    <w:rsid w:val="004C02A6"/>
    <w:rsid w:val="00846A93"/>
    <w:rsid w:val="0086286A"/>
    <w:rsid w:val="0097515B"/>
    <w:rsid w:val="00EE0AF9"/>
    <w:rsid w:val="010276EF"/>
    <w:rsid w:val="01747E56"/>
    <w:rsid w:val="0246284B"/>
    <w:rsid w:val="0250315A"/>
    <w:rsid w:val="02805EA8"/>
    <w:rsid w:val="02BB6F86"/>
    <w:rsid w:val="035B4911"/>
    <w:rsid w:val="03724537"/>
    <w:rsid w:val="03B34FA0"/>
    <w:rsid w:val="03E766F4"/>
    <w:rsid w:val="04894595"/>
    <w:rsid w:val="06B81D95"/>
    <w:rsid w:val="06BE3C9E"/>
    <w:rsid w:val="06C07F8B"/>
    <w:rsid w:val="07224C2D"/>
    <w:rsid w:val="089264CE"/>
    <w:rsid w:val="08A77042"/>
    <w:rsid w:val="09C01D0D"/>
    <w:rsid w:val="0A4725AB"/>
    <w:rsid w:val="0AB944A3"/>
    <w:rsid w:val="0B6401BF"/>
    <w:rsid w:val="0C3E33A6"/>
    <w:rsid w:val="0C895E65"/>
    <w:rsid w:val="0D7F5F30"/>
    <w:rsid w:val="0DEC4366"/>
    <w:rsid w:val="0E0407B3"/>
    <w:rsid w:val="0E080413"/>
    <w:rsid w:val="0ED75F22"/>
    <w:rsid w:val="0FEB18AD"/>
    <w:rsid w:val="100D7CE3"/>
    <w:rsid w:val="108F6B38"/>
    <w:rsid w:val="10E44043"/>
    <w:rsid w:val="115B2212"/>
    <w:rsid w:val="118B5473"/>
    <w:rsid w:val="12EE7186"/>
    <w:rsid w:val="13795061"/>
    <w:rsid w:val="13AF57DB"/>
    <w:rsid w:val="144968D3"/>
    <w:rsid w:val="14517563"/>
    <w:rsid w:val="146C3C63"/>
    <w:rsid w:val="14DA74C7"/>
    <w:rsid w:val="15871307"/>
    <w:rsid w:val="17FE5A6A"/>
    <w:rsid w:val="187C3D68"/>
    <w:rsid w:val="18D95D07"/>
    <w:rsid w:val="18F86F87"/>
    <w:rsid w:val="196E558A"/>
    <w:rsid w:val="1A9E2B3B"/>
    <w:rsid w:val="1B4E010B"/>
    <w:rsid w:val="1C053B84"/>
    <w:rsid w:val="1C3773D9"/>
    <w:rsid w:val="1C3A255C"/>
    <w:rsid w:val="1CEF7BCC"/>
    <w:rsid w:val="1CF71C0F"/>
    <w:rsid w:val="1D13223F"/>
    <w:rsid w:val="1D621C70"/>
    <w:rsid w:val="1E5D0198"/>
    <w:rsid w:val="1F8A3F4D"/>
    <w:rsid w:val="1FA11974"/>
    <w:rsid w:val="20EC288F"/>
    <w:rsid w:val="20F326ED"/>
    <w:rsid w:val="218D00C6"/>
    <w:rsid w:val="22DC55BE"/>
    <w:rsid w:val="23283125"/>
    <w:rsid w:val="240F7F39"/>
    <w:rsid w:val="24821172"/>
    <w:rsid w:val="2537799C"/>
    <w:rsid w:val="25735D92"/>
    <w:rsid w:val="26064C71"/>
    <w:rsid w:val="260E417C"/>
    <w:rsid w:val="26DD6DD3"/>
    <w:rsid w:val="27DF65F5"/>
    <w:rsid w:val="280D678A"/>
    <w:rsid w:val="284C0612"/>
    <w:rsid w:val="286D07E3"/>
    <w:rsid w:val="28971627"/>
    <w:rsid w:val="29090661"/>
    <w:rsid w:val="296E2584"/>
    <w:rsid w:val="299C5651"/>
    <w:rsid w:val="29F724E8"/>
    <w:rsid w:val="2A2420B3"/>
    <w:rsid w:val="2A4370E4"/>
    <w:rsid w:val="2A5D507B"/>
    <w:rsid w:val="2B2B5F25"/>
    <w:rsid w:val="2B7A78A1"/>
    <w:rsid w:val="2C5113C3"/>
    <w:rsid w:val="2C5B4EA4"/>
    <w:rsid w:val="2DA84860"/>
    <w:rsid w:val="2DCA0C2F"/>
    <w:rsid w:val="2E2D5BA1"/>
    <w:rsid w:val="30226805"/>
    <w:rsid w:val="306D1203"/>
    <w:rsid w:val="3082649B"/>
    <w:rsid w:val="31971BEA"/>
    <w:rsid w:val="32097FFD"/>
    <w:rsid w:val="3295408B"/>
    <w:rsid w:val="32A1209C"/>
    <w:rsid w:val="32AD1732"/>
    <w:rsid w:val="335C27CF"/>
    <w:rsid w:val="33BE2874"/>
    <w:rsid w:val="33DE760F"/>
    <w:rsid w:val="34750D1D"/>
    <w:rsid w:val="34C907A7"/>
    <w:rsid w:val="35FF6626"/>
    <w:rsid w:val="368A2987"/>
    <w:rsid w:val="36B5678E"/>
    <w:rsid w:val="371140A5"/>
    <w:rsid w:val="38CA5FD2"/>
    <w:rsid w:val="39F41558"/>
    <w:rsid w:val="3A1F234D"/>
    <w:rsid w:val="3A7135F2"/>
    <w:rsid w:val="3A761B04"/>
    <w:rsid w:val="3A79380C"/>
    <w:rsid w:val="3A9879DF"/>
    <w:rsid w:val="3AA627C7"/>
    <w:rsid w:val="3B5E1F75"/>
    <w:rsid w:val="3CF4588F"/>
    <w:rsid w:val="3D16096F"/>
    <w:rsid w:val="3E385855"/>
    <w:rsid w:val="3E9C6B44"/>
    <w:rsid w:val="3EB86474"/>
    <w:rsid w:val="3F022634"/>
    <w:rsid w:val="3F5356B7"/>
    <w:rsid w:val="40D75AA3"/>
    <w:rsid w:val="42112CF3"/>
    <w:rsid w:val="426B67E5"/>
    <w:rsid w:val="42845230"/>
    <w:rsid w:val="434E48F9"/>
    <w:rsid w:val="43675823"/>
    <w:rsid w:val="4401219E"/>
    <w:rsid w:val="446C5B48"/>
    <w:rsid w:val="44973488"/>
    <w:rsid w:val="44B40D48"/>
    <w:rsid w:val="457F0336"/>
    <w:rsid w:val="458B7ED3"/>
    <w:rsid w:val="461807D7"/>
    <w:rsid w:val="465C7DFF"/>
    <w:rsid w:val="46B4048E"/>
    <w:rsid w:val="46BC369C"/>
    <w:rsid w:val="46F76979"/>
    <w:rsid w:val="47916B77"/>
    <w:rsid w:val="47B922BA"/>
    <w:rsid w:val="48030BB8"/>
    <w:rsid w:val="488B2612"/>
    <w:rsid w:val="48962BA2"/>
    <w:rsid w:val="499A0251"/>
    <w:rsid w:val="4A510BD5"/>
    <w:rsid w:val="4A630EAB"/>
    <w:rsid w:val="4ADF520B"/>
    <w:rsid w:val="4B5B6BAD"/>
    <w:rsid w:val="4BCB1D03"/>
    <w:rsid w:val="4BD33374"/>
    <w:rsid w:val="4BE21410"/>
    <w:rsid w:val="4DEB7267"/>
    <w:rsid w:val="4E8D576B"/>
    <w:rsid w:val="4EB002A9"/>
    <w:rsid w:val="4ED748E6"/>
    <w:rsid w:val="4F052784"/>
    <w:rsid w:val="4F6C2BDB"/>
    <w:rsid w:val="4F822698"/>
    <w:rsid w:val="50095F5C"/>
    <w:rsid w:val="50CA639A"/>
    <w:rsid w:val="51F46D81"/>
    <w:rsid w:val="52906C00"/>
    <w:rsid w:val="52A41123"/>
    <w:rsid w:val="531078A4"/>
    <w:rsid w:val="543F0EC5"/>
    <w:rsid w:val="54CD78D3"/>
    <w:rsid w:val="55480C59"/>
    <w:rsid w:val="5651542C"/>
    <w:rsid w:val="569F0646"/>
    <w:rsid w:val="56A33BB2"/>
    <w:rsid w:val="570556BE"/>
    <w:rsid w:val="58527FAB"/>
    <w:rsid w:val="5854137A"/>
    <w:rsid w:val="58B8581B"/>
    <w:rsid w:val="591710B8"/>
    <w:rsid w:val="59342BE6"/>
    <w:rsid w:val="5957661E"/>
    <w:rsid w:val="598A13F7"/>
    <w:rsid w:val="5A7E7705"/>
    <w:rsid w:val="5B160BDD"/>
    <w:rsid w:val="5BB00D7C"/>
    <w:rsid w:val="5BE65008"/>
    <w:rsid w:val="5C2048B3"/>
    <w:rsid w:val="5CB85D2B"/>
    <w:rsid w:val="5CD033D2"/>
    <w:rsid w:val="5CEC747F"/>
    <w:rsid w:val="5DED1ED3"/>
    <w:rsid w:val="5E8C49AC"/>
    <w:rsid w:val="5ED2189E"/>
    <w:rsid w:val="5FCF444F"/>
    <w:rsid w:val="60242DFE"/>
    <w:rsid w:val="60397520"/>
    <w:rsid w:val="607E2BDE"/>
    <w:rsid w:val="60BE4FE7"/>
    <w:rsid w:val="612F717E"/>
    <w:rsid w:val="613310AF"/>
    <w:rsid w:val="61586682"/>
    <w:rsid w:val="620713E0"/>
    <w:rsid w:val="6217747C"/>
    <w:rsid w:val="62771CE9"/>
    <w:rsid w:val="62F51D1A"/>
    <w:rsid w:val="634C1A77"/>
    <w:rsid w:val="643F0D73"/>
    <w:rsid w:val="65875B1F"/>
    <w:rsid w:val="671A2FAC"/>
    <w:rsid w:val="67ED628D"/>
    <w:rsid w:val="68532558"/>
    <w:rsid w:val="686B6B5C"/>
    <w:rsid w:val="68732E74"/>
    <w:rsid w:val="68C006D4"/>
    <w:rsid w:val="6A7B7BC0"/>
    <w:rsid w:val="6B026BA0"/>
    <w:rsid w:val="6B1C3EC6"/>
    <w:rsid w:val="6B8B1F7C"/>
    <w:rsid w:val="6BE26BB3"/>
    <w:rsid w:val="6CC54282"/>
    <w:rsid w:val="6D3E52CB"/>
    <w:rsid w:val="6D625405"/>
    <w:rsid w:val="6DBF1F1C"/>
    <w:rsid w:val="6DFE1A00"/>
    <w:rsid w:val="6E3C0F77"/>
    <w:rsid w:val="6E580E15"/>
    <w:rsid w:val="6F12734A"/>
    <w:rsid w:val="6F737718"/>
    <w:rsid w:val="6FDC4815"/>
    <w:rsid w:val="6FE518A1"/>
    <w:rsid w:val="70986263"/>
    <w:rsid w:val="71277B50"/>
    <w:rsid w:val="71C730BB"/>
    <w:rsid w:val="72075E88"/>
    <w:rsid w:val="721E0247"/>
    <w:rsid w:val="7278396D"/>
    <w:rsid w:val="72B461BC"/>
    <w:rsid w:val="72CB1664"/>
    <w:rsid w:val="7302232E"/>
    <w:rsid w:val="735F2141"/>
    <w:rsid w:val="73D20B92"/>
    <w:rsid w:val="73E70B37"/>
    <w:rsid w:val="73EE04C2"/>
    <w:rsid w:val="74336802"/>
    <w:rsid w:val="74CD42AD"/>
    <w:rsid w:val="753E10E9"/>
    <w:rsid w:val="7577493F"/>
    <w:rsid w:val="76910A96"/>
    <w:rsid w:val="773B15A1"/>
    <w:rsid w:val="775E6B64"/>
    <w:rsid w:val="77C902AE"/>
    <w:rsid w:val="78476AE2"/>
    <w:rsid w:val="78653E94"/>
    <w:rsid w:val="789F4F72"/>
    <w:rsid w:val="78C80335"/>
    <w:rsid w:val="79894B12"/>
    <w:rsid w:val="7A2A25EE"/>
    <w:rsid w:val="7BC96724"/>
    <w:rsid w:val="7D032FA8"/>
    <w:rsid w:val="7E1D36F5"/>
    <w:rsid w:val="7E734104"/>
    <w:rsid w:val="7F22771F"/>
    <w:rsid w:val="7FBD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ADDEF13"/>
  <w15:docId w15:val="{D5A4DBE7-3CDA-4C84-BD3F-42CEC0A1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header" w:uiPriority="99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Code" w:qFormat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ind w:firstLineChars="200" w:firstLine="420"/>
      <w:jc w:val="both"/>
    </w:pPr>
    <w:rPr>
      <w:rFonts w:cstheme="minorBidi"/>
      <w:kern w:val="2"/>
      <w:sz w:val="28"/>
      <w:szCs w:val="28"/>
    </w:rPr>
  </w:style>
  <w:style w:type="paragraph" w:styleId="1">
    <w:name w:val="heading 1"/>
    <w:basedOn w:val="a"/>
    <w:next w:val="a"/>
    <w:qFormat/>
    <w:pPr>
      <w:keepNext/>
      <w:pageBreakBefore/>
      <w:spacing w:beforeAutospacing="1" w:afterAutospacing="1"/>
      <w:ind w:firstLineChars="0" w:firstLine="0"/>
      <w:jc w:val="left"/>
      <w:outlineLvl w:val="0"/>
    </w:pPr>
    <w:rPr>
      <w:rFonts w:eastAsia="黑体" w:cs="Times New Roman" w:hint="eastAsia"/>
      <w:kern w:val="44"/>
      <w:sz w:val="32"/>
      <w:szCs w:val="32"/>
    </w:rPr>
  </w:style>
  <w:style w:type="paragraph" w:styleId="2">
    <w:name w:val="heading 2"/>
    <w:basedOn w:val="a"/>
    <w:next w:val="a"/>
    <w:unhideWhenUsed/>
    <w:qFormat/>
    <w:pPr>
      <w:keepNext/>
      <w:spacing w:beforeAutospacing="1" w:afterAutospacing="1"/>
      <w:jc w:val="left"/>
      <w:outlineLvl w:val="1"/>
    </w:pPr>
    <w:rPr>
      <w:rFonts w:cs="Times New Roman" w:hint="eastAsia"/>
      <w:kern w:val="0"/>
      <w:sz w:val="30"/>
      <w:szCs w:val="30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hAnsi="宋体" w:cs="Times New Roman" w:hint="eastAsia"/>
      <w:b/>
      <w:bCs/>
      <w:kern w:val="0"/>
      <w:sz w:val="27"/>
      <w:szCs w:val="27"/>
    </w:rPr>
  </w:style>
  <w:style w:type="paragraph" w:styleId="4">
    <w:name w:val="heading 4"/>
    <w:basedOn w:val="a"/>
    <w:next w:val="a"/>
    <w:semiHidden/>
    <w:unhideWhenUsed/>
    <w:qFormat/>
    <w:pPr>
      <w:spacing w:beforeAutospacing="1" w:afterAutospacing="1"/>
      <w:jc w:val="left"/>
      <w:outlineLvl w:val="3"/>
    </w:pPr>
    <w:rPr>
      <w:rFonts w:ascii="宋体" w:hAnsi="宋体" w:cs="Times New Roman" w:hint="eastAsia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link w:val="a6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a"/>
    <w:next w:val="a"/>
    <w:qFormat/>
  </w:style>
  <w:style w:type="paragraph" w:styleId="TOC2">
    <w:name w:val="toc 2"/>
    <w:basedOn w:val="a"/>
    <w:next w:val="a"/>
    <w:qFormat/>
    <w:pPr>
      <w:ind w:leftChars="200" w:left="420"/>
    </w:p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Times New Roman" w:hint="eastAsia"/>
      <w:kern w:val="0"/>
      <w:sz w:val="24"/>
      <w:szCs w:val="24"/>
    </w:rPr>
  </w:style>
  <w:style w:type="paragraph" w:styleId="a7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8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qFormat/>
    <w:rPr>
      <w:b/>
    </w:rPr>
  </w:style>
  <w:style w:type="character" w:styleId="HTML0">
    <w:name w:val="HTML Code"/>
    <w:basedOn w:val="a0"/>
    <w:qFormat/>
    <w:rPr>
      <w:rFonts w:ascii="Courier New" w:hAnsi="Courier New"/>
      <w:sz w:val="20"/>
    </w:rPr>
  </w:style>
  <w:style w:type="paragraph" w:customStyle="1" w:styleId="TableParagraph">
    <w:name w:val="Table Paragraph"/>
    <w:basedOn w:val="a"/>
    <w:uiPriority w:val="1"/>
    <w:qFormat/>
    <w:pPr>
      <w:spacing w:before="84"/>
      <w:ind w:left="108"/>
      <w:jc w:val="center"/>
    </w:pPr>
    <w:rPr>
      <w:rFonts w:ascii="宋体" w:hAnsi="宋体" w:cs="宋体"/>
    </w:rPr>
  </w:style>
  <w:style w:type="character" w:customStyle="1" w:styleId="a4">
    <w:name w:val="页脚 字符"/>
    <w:basedOn w:val="a0"/>
    <w:link w:val="a3"/>
    <w:uiPriority w:val="99"/>
    <w:rsid w:val="0097515B"/>
    <w:rPr>
      <w:rFonts w:cstheme="minorBidi"/>
      <w:kern w:val="2"/>
      <w:sz w:val="18"/>
      <w:szCs w:val="28"/>
    </w:rPr>
  </w:style>
  <w:style w:type="character" w:customStyle="1" w:styleId="a6">
    <w:name w:val="页眉 字符"/>
    <w:basedOn w:val="a0"/>
    <w:link w:val="a5"/>
    <w:uiPriority w:val="99"/>
    <w:rsid w:val="0097515B"/>
    <w:rPr>
      <w:rFonts w:cstheme="minorBidi"/>
      <w:kern w:val="2"/>
      <w:sz w:val="1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1492</Words>
  <Characters>1882</Characters>
  <Application>Microsoft Office Word</Application>
  <DocSecurity>0</DocSecurity>
  <Lines>125</Lines>
  <Paragraphs>120</Paragraphs>
  <ScaleCrop>false</ScaleCrop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微信用户</dc:creator>
  <cp:lastModifiedBy>zhen deng</cp:lastModifiedBy>
  <cp:revision>2</cp:revision>
  <dcterms:created xsi:type="dcterms:W3CDTF">2026-01-28T06:34:00Z</dcterms:created>
  <dcterms:modified xsi:type="dcterms:W3CDTF">2026-05-26T01:38:00Z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22D79C067CD04758B973EE129875F560_13</vt:lpwstr>
  </property>
  <property fmtid="{D5CDD505-2E9C-101B-9397-08002B2CF9AE}" pid="4" name="KSOTemplateDocerSaveRecord">
    <vt:lpwstr>eyJoZGlkIjoiMjY5N2I3NjQ5OWZkOTY5YmRiNzcxZjBiMmU0ZTFkOGEiLCJ1c2VySWQiOiIxNzYyNzU4Mzg2In0=</vt:lpwstr>
  </property>
</Properties>
</file>